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5352" w14:textId="77777777" w:rsidR="00500A71" w:rsidRPr="001C652B" w:rsidRDefault="00526F91" w:rsidP="00500A71">
      <w:pPr>
        <w:spacing w:after="0" w:line="276" w:lineRule="auto"/>
        <w:ind w:left="-709"/>
        <w:jc w:val="center"/>
        <w:rPr>
          <w:rFonts w:ascii="Arial" w:hAnsi="Arial" w:cs="Arial"/>
          <w:b/>
          <w:bCs/>
          <w:lang w:val="mn-MN"/>
        </w:rPr>
      </w:pPr>
      <w:bookmarkStart w:id="0" w:name="_Hlk218515839"/>
      <w:r w:rsidRPr="001C652B">
        <w:rPr>
          <w:rFonts w:ascii="Arial" w:hAnsi="Arial" w:cs="Arial"/>
          <w:b/>
          <w:bCs/>
          <w:lang w:val="mn-MN"/>
        </w:rPr>
        <w:t xml:space="preserve"> </w:t>
      </w:r>
      <w:r w:rsidR="008E402A" w:rsidRPr="001C652B">
        <w:rPr>
          <w:rFonts w:ascii="Arial" w:hAnsi="Arial" w:cs="Arial"/>
          <w:b/>
          <w:bCs/>
          <w:lang w:val="mn-MN"/>
        </w:rPr>
        <w:t>МОНГОЛ УЛСЫН ДАЛАЙН ЗАХИРГААНЫ</w:t>
      </w:r>
    </w:p>
    <w:p w14:paraId="6997FC77" w14:textId="783019A5" w:rsidR="00A32613" w:rsidRPr="001C652B" w:rsidRDefault="00A32613" w:rsidP="00500A71">
      <w:pPr>
        <w:spacing w:after="0" w:line="276" w:lineRule="auto"/>
        <w:ind w:left="-709"/>
        <w:jc w:val="center"/>
        <w:rPr>
          <w:rFonts w:ascii="Arial" w:hAnsi="Arial" w:cs="Arial"/>
          <w:b/>
          <w:bCs/>
          <w:lang w:val="mn-MN"/>
        </w:rPr>
      </w:pPr>
      <w:r w:rsidRPr="001C652B">
        <w:rPr>
          <w:rFonts w:ascii="Arial" w:hAnsi="Arial" w:cs="Arial"/>
          <w:b/>
          <w:bCs/>
          <w:lang w:val="mn-MN"/>
        </w:rPr>
        <w:t xml:space="preserve"> 2025 ОНЫ</w:t>
      </w:r>
      <w:r w:rsidR="00500A71" w:rsidRPr="001C652B">
        <w:rPr>
          <w:rFonts w:ascii="Arial" w:hAnsi="Arial" w:cs="Arial"/>
          <w:b/>
          <w:bCs/>
          <w:lang w:val="mn-MN"/>
        </w:rPr>
        <w:t xml:space="preserve"> </w:t>
      </w:r>
      <w:r w:rsidRPr="001C652B">
        <w:rPr>
          <w:rFonts w:ascii="Arial" w:hAnsi="Arial" w:cs="Arial"/>
          <w:b/>
          <w:bCs/>
          <w:lang w:val="mn-MN"/>
        </w:rPr>
        <w:t>ҮЙЛ АЖИЛЛАГААНЫ ТАЙЛАН</w:t>
      </w:r>
    </w:p>
    <w:p w14:paraId="6283429F" w14:textId="77777777" w:rsidR="00A32613" w:rsidRPr="001C652B" w:rsidRDefault="00A32613" w:rsidP="00500A71">
      <w:pPr>
        <w:spacing w:after="0" w:line="276" w:lineRule="auto"/>
        <w:jc w:val="both"/>
        <w:rPr>
          <w:rFonts w:ascii="Arial" w:hAnsi="Arial" w:cs="Arial"/>
          <w:b/>
          <w:bCs/>
          <w:lang w:val="mn-MN"/>
        </w:rPr>
      </w:pPr>
    </w:p>
    <w:p w14:paraId="2A41DA0C" w14:textId="65D02B12" w:rsidR="008E402A" w:rsidRDefault="008E402A" w:rsidP="001C652B">
      <w:pPr>
        <w:spacing w:after="0" w:line="276" w:lineRule="auto"/>
        <w:rPr>
          <w:rFonts w:ascii="Arial" w:hAnsi="Arial" w:cs="Arial"/>
          <w:lang w:val="mn-MN"/>
        </w:rPr>
      </w:pPr>
      <w:r w:rsidRPr="001C652B">
        <w:rPr>
          <w:rFonts w:ascii="Arial" w:hAnsi="Arial" w:cs="Arial"/>
          <w:lang w:val="mn-MN"/>
        </w:rPr>
        <w:t>202</w:t>
      </w:r>
      <w:r w:rsidR="00C841A4" w:rsidRPr="001C652B">
        <w:rPr>
          <w:rFonts w:ascii="Arial" w:hAnsi="Arial" w:cs="Arial"/>
          <w:lang w:val="mn-MN"/>
        </w:rPr>
        <w:t>6</w:t>
      </w:r>
      <w:r w:rsidRPr="001C652B">
        <w:rPr>
          <w:rFonts w:ascii="Arial" w:hAnsi="Arial" w:cs="Arial"/>
          <w:lang w:val="mn-MN"/>
        </w:rPr>
        <w:t xml:space="preserve"> оны 0</w:t>
      </w:r>
      <w:r w:rsidR="00C841A4" w:rsidRPr="001C652B">
        <w:rPr>
          <w:rFonts w:ascii="Arial" w:hAnsi="Arial" w:cs="Arial"/>
          <w:lang w:val="mn-MN"/>
        </w:rPr>
        <w:t>2</w:t>
      </w:r>
      <w:r w:rsidRPr="001C652B">
        <w:rPr>
          <w:rFonts w:ascii="Arial" w:hAnsi="Arial" w:cs="Arial"/>
          <w:lang w:val="mn-MN"/>
        </w:rPr>
        <w:t xml:space="preserve"> дугаар сарын 01</w:t>
      </w:r>
      <w:r w:rsidR="001C652B" w:rsidRPr="001C652B">
        <w:rPr>
          <w:rFonts w:ascii="Arial" w:hAnsi="Arial" w:cs="Arial"/>
          <w:lang w:val="mn-MN"/>
        </w:rPr>
        <w:tab/>
      </w:r>
      <w:r w:rsidR="001C652B" w:rsidRPr="001C652B">
        <w:rPr>
          <w:rFonts w:ascii="Arial" w:hAnsi="Arial" w:cs="Arial"/>
          <w:lang w:val="mn-MN"/>
        </w:rPr>
        <w:tab/>
      </w:r>
      <w:r w:rsidR="001C652B" w:rsidRPr="001C652B">
        <w:rPr>
          <w:rFonts w:ascii="Arial" w:hAnsi="Arial" w:cs="Arial"/>
          <w:lang w:val="mn-MN"/>
        </w:rPr>
        <w:tab/>
      </w:r>
      <w:r w:rsidR="001C652B" w:rsidRPr="001C652B">
        <w:rPr>
          <w:rFonts w:ascii="Arial" w:hAnsi="Arial" w:cs="Arial"/>
          <w:lang w:val="mn-MN"/>
        </w:rPr>
        <w:tab/>
      </w:r>
      <w:r w:rsidR="001C652B" w:rsidRPr="001C652B">
        <w:rPr>
          <w:rFonts w:ascii="Arial" w:hAnsi="Arial" w:cs="Arial"/>
          <w:lang w:val="mn-MN"/>
        </w:rPr>
        <w:tab/>
      </w:r>
      <w:r w:rsidR="001C652B" w:rsidRPr="001C652B">
        <w:rPr>
          <w:rFonts w:ascii="Arial" w:hAnsi="Arial" w:cs="Arial"/>
          <w:lang w:val="mn-MN"/>
        </w:rPr>
        <w:tab/>
        <w:t xml:space="preserve">        Улаанбаатар хот</w:t>
      </w:r>
    </w:p>
    <w:p w14:paraId="64B2EEA4" w14:textId="77777777" w:rsidR="005A57F9" w:rsidRPr="001C652B" w:rsidRDefault="005A57F9" w:rsidP="001C652B">
      <w:pPr>
        <w:spacing w:after="0" w:line="276" w:lineRule="auto"/>
        <w:rPr>
          <w:rFonts w:ascii="Arial" w:hAnsi="Arial" w:cs="Arial"/>
          <w:lang w:val="mn-MN"/>
        </w:rPr>
      </w:pPr>
    </w:p>
    <w:p w14:paraId="06BD3E12" w14:textId="63C42363" w:rsidR="00A32613" w:rsidRPr="001C652B" w:rsidRDefault="00A32613" w:rsidP="00500A71">
      <w:pPr>
        <w:spacing w:after="0" w:line="276" w:lineRule="auto"/>
        <w:ind w:firstLine="720"/>
        <w:jc w:val="both"/>
        <w:rPr>
          <w:rFonts w:ascii="Arial" w:hAnsi="Arial" w:cs="Arial"/>
          <w:lang w:val="mn-MN"/>
        </w:rPr>
      </w:pPr>
      <w:r w:rsidRPr="001C652B">
        <w:rPr>
          <w:rFonts w:ascii="Arial" w:hAnsi="Arial" w:cs="Arial"/>
          <w:lang w:val="mn-MN"/>
        </w:rPr>
        <w:t>Монгол Улсын Далайн захиргаа нь Зам, тээврийн сайдын 2025 оны 01 дүгээр сарын 20-ны өдрийн А/02 дугаар тушаалаар шинэчлэгдсэн бүтцийн дагуу Захиргаа, удирдлагын хэлтэс, Хөлөг онгоц, усан замын тээврийн бүртгэл, хяналтын хэлтэс, Далайн тээвэр, хуурай боомтын хэлтэс болон Усан замын тээврийн бүртгэл, хяналтын алба, Хөлөг онгоцны бүртгэл, хяналтын алба гэсэн 3 хэлтэс, 2 албатай,</w:t>
      </w:r>
      <w:r w:rsidRPr="001C652B">
        <w:rPr>
          <w:rFonts w:ascii="Arial" w:hAnsi="Arial" w:cs="Arial"/>
          <w:b/>
          <w:bCs/>
          <w:lang w:val="mn-MN"/>
        </w:rPr>
        <w:t xml:space="preserve"> </w:t>
      </w:r>
      <w:r w:rsidRPr="001C652B">
        <w:rPr>
          <w:rFonts w:ascii="Arial" w:hAnsi="Arial" w:cs="Arial"/>
          <w:lang w:val="mn-MN"/>
        </w:rPr>
        <w:t>нийт 42 орон тоотойгоор үйл ажиллагаа</w:t>
      </w:r>
      <w:r w:rsidR="00500A71" w:rsidRPr="001C652B">
        <w:rPr>
          <w:rFonts w:ascii="Arial" w:hAnsi="Arial" w:cs="Arial"/>
          <w:lang w:val="mn-MN"/>
        </w:rPr>
        <w:t xml:space="preserve">гаа явуулсан. </w:t>
      </w:r>
    </w:p>
    <w:p w14:paraId="7C72C3A1" w14:textId="2039ADF3" w:rsidR="00A32613" w:rsidRPr="001C652B" w:rsidRDefault="00A32613" w:rsidP="00500A71">
      <w:pPr>
        <w:spacing w:after="0" w:line="276" w:lineRule="auto"/>
        <w:ind w:firstLine="720"/>
        <w:jc w:val="both"/>
        <w:rPr>
          <w:rFonts w:ascii="Arial" w:hAnsi="Arial" w:cs="Arial"/>
          <w:lang w:val="mn-MN"/>
        </w:rPr>
      </w:pPr>
      <w:r w:rsidRPr="001C652B">
        <w:rPr>
          <w:rFonts w:ascii="Arial" w:hAnsi="Arial" w:cs="Arial"/>
          <w:lang w:val="mn-MN"/>
        </w:rPr>
        <w:t>Монгол Улс 1996 онд Олон улсын далайн байгууллагад гишүүнээр элссэнээс хойш нийт 19 конвенц, 23 протокол, мөн Далай ашиглах тухай, Усан замын тээврийн тухай хууль, Засгийн газрын 2 тогтоол, 9 дүрэм журам, 4 стандартын хэрэгжилтийг ханган</w:t>
      </w:r>
      <w:r w:rsidR="00C841A4" w:rsidRPr="001C652B">
        <w:rPr>
          <w:rFonts w:ascii="Arial" w:hAnsi="Arial" w:cs="Arial"/>
          <w:lang w:val="mn-MN"/>
        </w:rPr>
        <w:t xml:space="preserve">, </w:t>
      </w:r>
      <w:r w:rsidRPr="001C652B">
        <w:rPr>
          <w:rFonts w:ascii="Arial" w:hAnsi="Arial" w:cs="Arial"/>
          <w:lang w:val="mn-MN"/>
        </w:rPr>
        <w:t>Зам, тээврийн сайдын баталсан 2025 оны гүйцэтгэлийн төлөвлөгөөнд 10 зорилтын хүрээнд</w:t>
      </w:r>
      <w:r w:rsidR="008E402A" w:rsidRPr="001C652B">
        <w:rPr>
          <w:rFonts w:ascii="Arial" w:hAnsi="Arial" w:cs="Arial"/>
          <w:lang w:val="mn-MN"/>
        </w:rPr>
        <w:t xml:space="preserve"> </w:t>
      </w:r>
      <w:r w:rsidRPr="001C652B">
        <w:rPr>
          <w:rFonts w:ascii="Arial" w:hAnsi="Arial" w:cs="Arial"/>
          <w:lang w:val="mn-MN"/>
        </w:rPr>
        <w:t>52 арга хэмжээ</w:t>
      </w:r>
      <w:r w:rsidR="00E35E28" w:rsidRPr="001C652B">
        <w:rPr>
          <w:rFonts w:ascii="Arial" w:hAnsi="Arial" w:cs="Arial"/>
          <w:lang w:val="mn-MN"/>
        </w:rPr>
        <w:t xml:space="preserve"> </w:t>
      </w:r>
      <w:r w:rsidRPr="001C652B">
        <w:rPr>
          <w:rFonts w:ascii="Arial" w:hAnsi="Arial" w:cs="Arial"/>
          <w:lang w:val="mn-MN"/>
        </w:rPr>
        <w:t>т</w:t>
      </w:r>
      <w:r w:rsidR="00C841A4" w:rsidRPr="001C652B">
        <w:rPr>
          <w:rFonts w:ascii="Arial" w:hAnsi="Arial" w:cs="Arial"/>
          <w:lang w:val="mn-MN"/>
        </w:rPr>
        <w:t>өлөвлөж,</w:t>
      </w:r>
      <w:r w:rsidRPr="001C652B">
        <w:rPr>
          <w:rFonts w:ascii="Arial" w:hAnsi="Arial" w:cs="Arial"/>
          <w:lang w:val="mn-MN"/>
        </w:rPr>
        <w:t xml:space="preserve"> тэдгээрийн хэрэгжилтийг</w:t>
      </w:r>
      <w:r w:rsidR="00461520">
        <w:rPr>
          <w:rFonts w:ascii="Arial" w:hAnsi="Arial" w:cs="Arial"/>
          <w:lang w:val="mn-MN"/>
        </w:rPr>
        <w:t xml:space="preserve"> 93,3 хувийн гүйцэтгэлтэйгээр</w:t>
      </w:r>
      <w:r w:rsidRPr="001C652B">
        <w:rPr>
          <w:rFonts w:ascii="Arial" w:hAnsi="Arial" w:cs="Arial"/>
          <w:lang w:val="mn-MN"/>
        </w:rPr>
        <w:t xml:space="preserve"> ханган ажилла</w:t>
      </w:r>
      <w:r w:rsidR="00D8161F" w:rsidRPr="001C652B">
        <w:rPr>
          <w:rFonts w:ascii="Arial" w:hAnsi="Arial" w:cs="Arial"/>
          <w:lang w:val="mn-MN"/>
        </w:rPr>
        <w:t>в.</w:t>
      </w:r>
    </w:p>
    <w:p w14:paraId="33A3B056" w14:textId="77777777" w:rsidR="000D4698" w:rsidRPr="001C652B" w:rsidRDefault="000D4698" w:rsidP="00500A71">
      <w:pPr>
        <w:spacing w:after="0" w:line="276" w:lineRule="auto"/>
        <w:ind w:firstLine="720"/>
        <w:jc w:val="both"/>
        <w:rPr>
          <w:rFonts w:ascii="Arial" w:hAnsi="Arial" w:cs="Arial"/>
          <w:lang w:val="mn-MN"/>
        </w:rPr>
      </w:pPr>
    </w:p>
    <w:p w14:paraId="59C7FB10" w14:textId="558CDCFD" w:rsidR="00A32613" w:rsidRPr="001C652B" w:rsidRDefault="009A1B3F" w:rsidP="00500A71">
      <w:pPr>
        <w:spacing w:after="0" w:line="276" w:lineRule="auto"/>
        <w:jc w:val="center"/>
        <w:rPr>
          <w:rFonts w:ascii="Arial" w:hAnsi="Arial" w:cs="Arial"/>
          <w:b/>
          <w:bCs/>
          <w:lang w:val="mn-MN"/>
        </w:rPr>
      </w:pPr>
      <w:r w:rsidRPr="001C652B">
        <w:rPr>
          <w:rFonts w:ascii="Arial" w:hAnsi="Arial" w:cs="Arial"/>
          <w:b/>
          <w:bCs/>
          <w:lang w:val="mn-MN"/>
        </w:rPr>
        <w:t>БАЙГУУЛЛАГЫ</w:t>
      </w:r>
      <w:r w:rsidR="00F17059" w:rsidRPr="001C652B">
        <w:rPr>
          <w:rFonts w:ascii="Arial" w:hAnsi="Arial" w:cs="Arial"/>
          <w:b/>
          <w:bCs/>
          <w:lang w:val="mn-MN"/>
        </w:rPr>
        <w:t>Н ХЭВИЙН ҮЙЛ АЖИЛЛАГААГ ХАНГАХ ЧИГЛЭЛЭЭР</w:t>
      </w:r>
    </w:p>
    <w:p w14:paraId="5AA3E2DC" w14:textId="77777777" w:rsidR="000702A6" w:rsidRPr="001C652B" w:rsidRDefault="000702A6" w:rsidP="00500A71">
      <w:pPr>
        <w:spacing w:after="0" w:line="276" w:lineRule="auto"/>
        <w:jc w:val="both"/>
        <w:rPr>
          <w:rFonts w:ascii="Arial" w:hAnsi="Arial" w:cs="Arial"/>
          <w:b/>
          <w:bCs/>
          <w:lang w:val="mn-MN"/>
        </w:rPr>
      </w:pPr>
    </w:p>
    <w:p w14:paraId="3A629EB2" w14:textId="39FFECA8" w:rsidR="00207D2F" w:rsidRPr="001C652B" w:rsidRDefault="00207D2F" w:rsidP="00500A71">
      <w:pPr>
        <w:spacing w:after="0" w:line="276" w:lineRule="auto"/>
        <w:ind w:firstLine="720"/>
        <w:jc w:val="both"/>
        <w:rPr>
          <w:rFonts w:ascii="Arial" w:hAnsi="Arial" w:cs="Arial"/>
          <w:lang w:val="mn-MN"/>
        </w:rPr>
      </w:pPr>
      <w:r w:rsidRPr="001C652B">
        <w:rPr>
          <w:rFonts w:ascii="Arial" w:hAnsi="Arial" w:cs="Arial"/>
          <w:lang w:val="mn-MN"/>
        </w:rPr>
        <w:t>Монгол Улсын Далайн захиргааны даргын 2025 оны 01 дүгээр сарын 16-ны өдрийн А/02 дугаар тушаалаар Хөдөлмөрийн дотоод журмыг шинэчлэн баталлаа.</w:t>
      </w:r>
    </w:p>
    <w:p w14:paraId="169DDB15" w14:textId="0CEC5F76" w:rsidR="00A32613" w:rsidRPr="001C652B" w:rsidRDefault="00A32613" w:rsidP="00500A71">
      <w:pPr>
        <w:spacing w:after="0" w:line="276" w:lineRule="auto"/>
        <w:ind w:firstLine="360"/>
        <w:jc w:val="both"/>
        <w:rPr>
          <w:rFonts w:ascii="Arial" w:hAnsi="Arial" w:cs="Arial"/>
          <w:lang w:val="mn-MN"/>
        </w:rPr>
      </w:pPr>
      <w:r w:rsidRPr="001C652B">
        <w:rPr>
          <w:rFonts w:ascii="Arial" w:hAnsi="Arial" w:cs="Arial"/>
          <w:lang w:val="mn-MN"/>
        </w:rPr>
        <w:t>Зам, тээврийн сайдын 2025 оны 01</w:t>
      </w:r>
      <w:r w:rsidR="00500A71" w:rsidRPr="001C652B">
        <w:rPr>
          <w:rFonts w:ascii="Arial" w:hAnsi="Arial" w:cs="Arial"/>
          <w:lang w:val="mn-MN"/>
        </w:rPr>
        <w:t xml:space="preserve"> </w:t>
      </w:r>
      <w:r w:rsidRPr="001C652B">
        <w:rPr>
          <w:rFonts w:ascii="Arial" w:hAnsi="Arial" w:cs="Arial"/>
          <w:lang w:val="mn-MN"/>
        </w:rPr>
        <w:t>дүгээр сарын 20-ны өдрийн А/02 дугаар тушаалын  нэгдүгээр хавсралтаар байгууллагын бүтцийг, хоёрдугаар хавсралтаар Монгол Улсын Далайн захиргааны дүрмийг шинэчлэн баталсан.</w:t>
      </w:r>
    </w:p>
    <w:p w14:paraId="55A71E8C" w14:textId="77777777" w:rsidR="000E33DB" w:rsidRPr="000E33DB" w:rsidRDefault="000E33DB" w:rsidP="000E33DB">
      <w:pPr>
        <w:spacing w:after="0" w:line="276" w:lineRule="auto"/>
        <w:ind w:firstLine="720"/>
        <w:jc w:val="both"/>
        <w:rPr>
          <w:rFonts w:ascii="Arial" w:hAnsi="Arial" w:cs="Arial"/>
          <w:color w:val="212529"/>
          <w:shd w:val="clear" w:color="auto" w:fill="FFFFFF"/>
          <w:lang w:val="mn-MN"/>
        </w:rPr>
      </w:pPr>
      <w:r w:rsidRPr="000E33DB">
        <w:rPr>
          <w:rFonts w:ascii="Arial" w:hAnsi="Arial" w:cs="Arial"/>
          <w:color w:val="212529"/>
          <w:shd w:val="clear" w:color="auto" w:fill="FFFFFF"/>
          <w:lang w:val="mn-MN"/>
        </w:rPr>
        <w:t>Байгууллагын 2025 оны үйл ажиллагааны орлого, зарлагын төлөвлөгөөг Зам, тээврийн сайдын 2025 оны 01 дүгээр сарын 14-ний өдрийн А/14 дүгээр тушаалаар баталсан төсвийн хүрээнд төлөвлөн, үйл ажиллагааг зохион байгуулж ажилласан.</w:t>
      </w:r>
    </w:p>
    <w:p w14:paraId="074BB382" w14:textId="1768C4BB" w:rsidR="000E33DB" w:rsidRPr="000E33DB" w:rsidRDefault="000E33DB" w:rsidP="000E33DB">
      <w:pPr>
        <w:spacing w:after="0" w:line="276" w:lineRule="auto"/>
        <w:ind w:firstLine="720"/>
        <w:jc w:val="both"/>
        <w:rPr>
          <w:rFonts w:ascii="Arial" w:hAnsi="Arial" w:cs="Arial"/>
          <w:color w:val="212529"/>
          <w:shd w:val="clear" w:color="auto" w:fill="FFFFFF"/>
          <w:lang w:val="mn-MN"/>
        </w:rPr>
      </w:pPr>
      <w:r w:rsidRPr="000E33DB">
        <w:rPr>
          <w:rFonts w:ascii="Arial" w:hAnsi="Arial" w:cs="Arial"/>
          <w:color w:val="212529"/>
          <w:shd w:val="clear" w:color="auto" w:fill="FFFFFF"/>
          <w:lang w:val="mn-MN"/>
        </w:rPr>
        <w:t>2025 оны худалдан авах ажиллагааны төлөвлөгөөнд нийт 20 арга хэмжээ тусгаснаас</w:t>
      </w:r>
      <w:r w:rsidRPr="001C652B">
        <w:rPr>
          <w:rFonts w:ascii="Arial" w:hAnsi="Arial" w:cs="Arial"/>
          <w:color w:val="212529"/>
          <w:shd w:val="clear" w:color="auto" w:fill="FFFFFF"/>
          <w:lang w:val="mn-MN"/>
        </w:rPr>
        <w:t xml:space="preserve"> </w:t>
      </w:r>
      <w:r w:rsidRPr="000E33DB">
        <w:rPr>
          <w:rFonts w:ascii="Arial" w:hAnsi="Arial" w:cs="Arial"/>
          <w:color w:val="212529"/>
          <w:shd w:val="clear" w:color="auto" w:fill="FFFFFF"/>
          <w:lang w:val="mn-MN"/>
        </w:rPr>
        <w:t>холбогдох хууль, журмын дагуу бүрэн зохион байгуулж хэрэгжүүлсэн. Худалдан авах ажиллагааны тайланг 2025 оны 12 дугаар сарын 11-ний өдрийн 01/510 тоот албан бичгээр Зам, тээврийн яаманд хүргүүлсэн.</w:t>
      </w:r>
    </w:p>
    <w:p w14:paraId="619A0AC6" w14:textId="77777777" w:rsidR="00500A71" w:rsidRPr="00500A71" w:rsidRDefault="00500A71" w:rsidP="00500A71">
      <w:pPr>
        <w:spacing w:after="0" w:line="276" w:lineRule="auto"/>
        <w:ind w:firstLine="360"/>
        <w:jc w:val="both"/>
        <w:rPr>
          <w:rFonts w:ascii="Arial" w:hAnsi="Arial" w:cs="Arial"/>
          <w:lang w:val="mn-MN"/>
        </w:rPr>
      </w:pPr>
      <w:r w:rsidRPr="00500A71">
        <w:rPr>
          <w:rFonts w:ascii="Arial" w:hAnsi="Arial" w:cs="Arial"/>
          <w:lang w:val="mn-MN"/>
        </w:rPr>
        <w:t>2025 оны төлөвлөгөөний нийт гүйцэтгэл 85.6 хувьтай байна. Зардлын ангиллаар авч үзвэл:</w:t>
      </w:r>
    </w:p>
    <w:p w14:paraId="6D9C4AAF" w14:textId="77777777" w:rsidR="00500A71" w:rsidRPr="00500A71" w:rsidRDefault="00500A71" w:rsidP="00500A71">
      <w:pPr>
        <w:numPr>
          <w:ilvl w:val="0"/>
          <w:numId w:val="31"/>
        </w:numPr>
        <w:spacing w:after="0" w:line="276" w:lineRule="auto"/>
        <w:jc w:val="both"/>
        <w:rPr>
          <w:rFonts w:ascii="Arial" w:hAnsi="Arial" w:cs="Arial"/>
          <w:lang w:val="mn-MN"/>
        </w:rPr>
      </w:pPr>
      <w:r w:rsidRPr="00500A71">
        <w:rPr>
          <w:rFonts w:ascii="Arial" w:hAnsi="Arial" w:cs="Arial"/>
          <w:lang w:val="mn-MN"/>
        </w:rPr>
        <w:t>Цалин хөлс, нэмэгдэл суутгал – 93.7%</w:t>
      </w:r>
    </w:p>
    <w:p w14:paraId="1FEA05FA" w14:textId="77777777" w:rsidR="00500A71" w:rsidRPr="00500A71" w:rsidRDefault="00500A71" w:rsidP="00500A71">
      <w:pPr>
        <w:numPr>
          <w:ilvl w:val="0"/>
          <w:numId w:val="31"/>
        </w:numPr>
        <w:spacing w:after="0" w:line="276" w:lineRule="auto"/>
        <w:jc w:val="both"/>
        <w:rPr>
          <w:rFonts w:ascii="Arial" w:hAnsi="Arial" w:cs="Arial"/>
          <w:lang w:val="mn-MN"/>
        </w:rPr>
      </w:pPr>
      <w:r w:rsidRPr="00500A71">
        <w:rPr>
          <w:rFonts w:ascii="Arial" w:hAnsi="Arial" w:cs="Arial"/>
          <w:lang w:val="mn-MN"/>
        </w:rPr>
        <w:t>Ажил олгогчоос нийгмийн даатгалд төлөх шимтгэл – 89.7%</w:t>
      </w:r>
    </w:p>
    <w:p w14:paraId="6FF3F899" w14:textId="77777777" w:rsidR="00500A71" w:rsidRPr="00500A71" w:rsidRDefault="00500A71" w:rsidP="00500A71">
      <w:pPr>
        <w:numPr>
          <w:ilvl w:val="0"/>
          <w:numId w:val="31"/>
        </w:numPr>
        <w:spacing w:after="0" w:line="276" w:lineRule="auto"/>
        <w:jc w:val="both"/>
        <w:rPr>
          <w:rFonts w:ascii="Arial" w:hAnsi="Arial" w:cs="Arial"/>
          <w:lang w:val="mn-MN"/>
        </w:rPr>
      </w:pPr>
      <w:r w:rsidRPr="00500A71">
        <w:rPr>
          <w:rFonts w:ascii="Arial" w:hAnsi="Arial" w:cs="Arial"/>
          <w:lang w:val="mn-MN"/>
        </w:rPr>
        <w:t>Байр ашиглалттай холбоотой тогтмол зардал – 100.4%</w:t>
      </w:r>
    </w:p>
    <w:p w14:paraId="7D94E8EF" w14:textId="77777777" w:rsidR="00500A71" w:rsidRPr="00500A71" w:rsidRDefault="00500A71" w:rsidP="00500A71">
      <w:pPr>
        <w:numPr>
          <w:ilvl w:val="0"/>
          <w:numId w:val="31"/>
        </w:numPr>
        <w:spacing w:after="0" w:line="276" w:lineRule="auto"/>
        <w:jc w:val="both"/>
        <w:rPr>
          <w:rFonts w:ascii="Arial" w:hAnsi="Arial" w:cs="Arial"/>
          <w:lang w:val="mn-MN"/>
        </w:rPr>
      </w:pPr>
      <w:r w:rsidRPr="00500A71">
        <w:rPr>
          <w:rFonts w:ascii="Arial" w:hAnsi="Arial" w:cs="Arial"/>
          <w:lang w:val="mn-MN"/>
        </w:rPr>
        <w:t>Хангамж, бараа материал – 82.9%</w:t>
      </w:r>
    </w:p>
    <w:p w14:paraId="54B913A1" w14:textId="77777777" w:rsidR="00500A71" w:rsidRPr="00500A71" w:rsidRDefault="00500A71" w:rsidP="00500A71">
      <w:pPr>
        <w:numPr>
          <w:ilvl w:val="0"/>
          <w:numId w:val="31"/>
        </w:numPr>
        <w:spacing w:after="0" w:line="276" w:lineRule="auto"/>
        <w:jc w:val="both"/>
        <w:rPr>
          <w:rFonts w:ascii="Arial" w:hAnsi="Arial" w:cs="Arial"/>
          <w:lang w:val="mn-MN"/>
        </w:rPr>
      </w:pPr>
      <w:r w:rsidRPr="00500A71">
        <w:rPr>
          <w:rFonts w:ascii="Arial" w:hAnsi="Arial" w:cs="Arial"/>
          <w:lang w:val="mn-MN"/>
        </w:rPr>
        <w:t>Эд хогшил, урсгал засвар – 65.2%</w:t>
      </w:r>
    </w:p>
    <w:p w14:paraId="5B32FC9A" w14:textId="77777777" w:rsidR="00500A71" w:rsidRPr="00500A71" w:rsidRDefault="00500A71" w:rsidP="00500A71">
      <w:pPr>
        <w:numPr>
          <w:ilvl w:val="0"/>
          <w:numId w:val="31"/>
        </w:numPr>
        <w:spacing w:after="0" w:line="276" w:lineRule="auto"/>
        <w:jc w:val="both"/>
        <w:rPr>
          <w:rFonts w:ascii="Arial" w:hAnsi="Arial" w:cs="Arial"/>
          <w:lang w:val="mn-MN"/>
        </w:rPr>
      </w:pPr>
      <w:r w:rsidRPr="00500A71">
        <w:rPr>
          <w:rFonts w:ascii="Arial" w:hAnsi="Arial" w:cs="Arial"/>
          <w:lang w:val="mn-MN"/>
        </w:rPr>
        <w:t>Томилолт, зочны зардал – 87.7%</w:t>
      </w:r>
    </w:p>
    <w:p w14:paraId="4E11761D" w14:textId="77777777" w:rsidR="00500A71" w:rsidRPr="00500A71" w:rsidRDefault="00500A71" w:rsidP="00500A71">
      <w:pPr>
        <w:numPr>
          <w:ilvl w:val="0"/>
          <w:numId w:val="31"/>
        </w:numPr>
        <w:spacing w:after="0" w:line="276" w:lineRule="auto"/>
        <w:jc w:val="both"/>
        <w:rPr>
          <w:rFonts w:ascii="Arial" w:hAnsi="Arial" w:cs="Arial"/>
          <w:lang w:val="mn-MN"/>
        </w:rPr>
      </w:pPr>
      <w:r w:rsidRPr="00500A71">
        <w:rPr>
          <w:rFonts w:ascii="Arial" w:hAnsi="Arial" w:cs="Arial"/>
          <w:lang w:val="mn-MN"/>
        </w:rPr>
        <w:t>Бусдаар гүйцэтгүүлсэн ажил, үйлчилгээний төлбөр, хураамж – 66.8%</w:t>
      </w:r>
    </w:p>
    <w:p w14:paraId="0EED0C08" w14:textId="77777777" w:rsidR="00500A71" w:rsidRPr="00500A71" w:rsidRDefault="00500A71" w:rsidP="00500A71">
      <w:pPr>
        <w:numPr>
          <w:ilvl w:val="0"/>
          <w:numId w:val="31"/>
        </w:numPr>
        <w:spacing w:after="0" w:line="276" w:lineRule="auto"/>
        <w:jc w:val="both"/>
        <w:rPr>
          <w:rFonts w:ascii="Arial" w:hAnsi="Arial" w:cs="Arial"/>
          <w:lang w:val="mn-MN"/>
        </w:rPr>
      </w:pPr>
      <w:r w:rsidRPr="00500A71">
        <w:rPr>
          <w:rFonts w:ascii="Arial" w:hAnsi="Arial" w:cs="Arial"/>
          <w:lang w:val="mn-MN"/>
        </w:rPr>
        <w:t>Бараа, үйлчилгээний бусад зардал – 34.7%</w:t>
      </w:r>
    </w:p>
    <w:p w14:paraId="36F34C0C" w14:textId="77777777" w:rsidR="00500A71" w:rsidRPr="00500A71" w:rsidRDefault="00500A71" w:rsidP="00500A71">
      <w:pPr>
        <w:numPr>
          <w:ilvl w:val="0"/>
          <w:numId w:val="31"/>
        </w:numPr>
        <w:spacing w:after="0" w:line="276" w:lineRule="auto"/>
        <w:jc w:val="both"/>
        <w:rPr>
          <w:rFonts w:ascii="Arial" w:hAnsi="Arial" w:cs="Arial"/>
          <w:lang w:val="mn-MN"/>
        </w:rPr>
      </w:pPr>
      <w:r w:rsidRPr="00500A71">
        <w:rPr>
          <w:rFonts w:ascii="Arial" w:hAnsi="Arial" w:cs="Arial"/>
          <w:lang w:val="mn-MN"/>
        </w:rPr>
        <w:t>Урсгал шилжүүлэг – 86.9%</w:t>
      </w:r>
    </w:p>
    <w:p w14:paraId="2EB94A97" w14:textId="77777777" w:rsidR="00500A71" w:rsidRPr="001C652B" w:rsidRDefault="00500A71" w:rsidP="00500A71">
      <w:pPr>
        <w:numPr>
          <w:ilvl w:val="0"/>
          <w:numId w:val="31"/>
        </w:numPr>
        <w:spacing w:after="0" w:line="276" w:lineRule="auto"/>
        <w:jc w:val="both"/>
        <w:rPr>
          <w:rFonts w:ascii="Arial" w:hAnsi="Arial" w:cs="Arial"/>
          <w:lang w:val="mn-MN"/>
        </w:rPr>
      </w:pPr>
      <w:r w:rsidRPr="00500A71">
        <w:rPr>
          <w:rFonts w:ascii="Arial" w:hAnsi="Arial" w:cs="Arial"/>
          <w:lang w:val="mn-MN"/>
        </w:rPr>
        <w:t>Хөрөнгө оруулалтын мөнгөн зардал – 74.8%</w:t>
      </w:r>
    </w:p>
    <w:p w14:paraId="68513677" w14:textId="77777777" w:rsidR="000E33DB" w:rsidRPr="00500A71" w:rsidRDefault="000E33DB" w:rsidP="000E33DB">
      <w:pPr>
        <w:spacing w:after="0" w:line="276" w:lineRule="auto"/>
        <w:ind w:left="720"/>
        <w:jc w:val="both"/>
        <w:rPr>
          <w:rFonts w:ascii="Arial" w:hAnsi="Arial" w:cs="Arial"/>
          <w:lang w:val="mn-MN"/>
        </w:rPr>
      </w:pPr>
    </w:p>
    <w:p w14:paraId="156F61B8" w14:textId="630A08A1" w:rsidR="00500A71" w:rsidRPr="00500A71" w:rsidRDefault="00500A71" w:rsidP="000E33DB">
      <w:pPr>
        <w:spacing w:after="0" w:line="276" w:lineRule="auto"/>
        <w:ind w:firstLine="720"/>
        <w:jc w:val="both"/>
        <w:rPr>
          <w:rFonts w:ascii="Arial" w:hAnsi="Arial" w:cs="Arial"/>
          <w:lang w:val="mn-MN"/>
        </w:rPr>
      </w:pPr>
      <w:r w:rsidRPr="00500A71">
        <w:rPr>
          <w:rFonts w:ascii="Arial" w:hAnsi="Arial" w:cs="Arial"/>
          <w:lang w:val="mn-MN"/>
        </w:rPr>
        <w:t>Хөрөнгө оруулалтын зардлын хүрээнд дотоод эх үүсвэрээр санхүүжих Усан замын тээврийн хяналтын зөөврийн пост, байгууллагын гадна хашаа, худаг зэрэг ажлын тендерийг амжилттай зохион байгуулж,</w:t>
      </w:r>
      <w:r w:rsidR="000E33DB" w:rsidRPr="001C652B">
        <w:rPr>
          <w:rFonts w:ascii="Arial" w:hAnsi="Arial" w:cs="Arial"/>
          <w:lang w:val="mn-MN"/>
        </w:rPr>
        <w:t xml:space="preserve"> бүрэн </w:t>
      </w:r>
      <w:r w:rsidRPr="00500A71">
        <w:rPr>
          <w:rFonts w:ascii="Arial" w:hAnsi="Arial" w:cs="Arial"/>
          <w:lang w:val="mn-MN"/>
        </w:rPr>
        <w:t>хүлээн авсан.</w:t>
      </w:r>
    </w:p>
    <w:p w14:paraId="6D0481AB" w14:textId="77777777" w:rsidR="00500A71" w:rsidRPr="00500A71" w:rsidRDefault="00500A71" w:rsidP="000E33DB">
      <w:pPr>
        <w:spacing w:after="0" w:line="276" w:lineRule="auto"/>
        <w:ind w:firstLine="720"/>
        <w:jc w:val="both"/>
        <w:rPr>
          <w:rFonts w:ascii="Arial" w:hAnsi="Arial" w:cs="Arial"/>
          <w:lang w:val="mn-MN"/>
        </w:rPr>
      </w:pPr>
      <w:r w:rsidRPr="00500A71">
        <w:rPr>
          <w:rFonts w:ascii="Arial" w:hAnsi="Arial" w:cs="Arial"/>
          <w:lang w:val="mn-MN"/>
        </w:rPr>
        <w:lastRenderedPageBreak/>
        <w:t>Орлогын хувьд нийт гүйцэтгэл 85.8 хувь, үүнээс үндсэн үйл ажиллагааны орлого 85.2 хувьтай байна.</w:t>
      </w:r>
    </w:p>
    <w:p w14:paraId="60EF754E" w14:textId="77777777" w:rsidR="00500A71" w:rsidRPr="00500A71" w:rsidRDefault="00500A71" w:rsidP="000E33DB">
      <w:pPr>
        <w:spacing w:after="0" w:line="276" w:lineRule="auto"/>
        <w:ind w:firstLine="720"/>
        <w:jc w:val="both"/>
        <w:rPr>
          <w:rFonts w:ascii="Arial" w:hAnsi="Arial" w:cs="Arial"/>
          <w:lang w:val="mn-MN"/>
        </w:rPr>
      </w:pPr>
      <w:r w:rsidRPr="00500A71">
        <w:rPr>
          <w:rFonts w:ascii="Arial" w:hAnsi="Arial" w:cs="Arial"/>
          <w:lang w:val="mn-MN"/>
        </w:rPr>
        <w:t>2024 оны санхүүгийн тайланд Үндэсний аудитын газрын 2025 оны 03 дугаар сарын 28-ны өдрийн 07/1278 тоот албан бичгээр хязгаарлалттай дүгнэлт ирүүлж, нийт 13 зөвлөмж, албан шаардлага өгсөн. Уг актын дагуу илэрсэн зөрчил, дутагдлыг бүрэн арилгаж, хэрэгжилтийн тайланг 2025 оны 08 дугаар сарын 28-ны өдөр санхүүгийн тайлангийн аудитын системд оруулан баталгаажуулсан.</w:t>
      </w:r>
    </w:p>
    <w:p w14:paraId="14A47291" w14:textId="77777777" w:rsidR="00500A71" w:rsidRPr="001C652B" w:rsidRDefault="00500A71" w:rsidP="000E33DB">
      <w:pPr>
        <w:spacing w:after="0" w:line="276" w:lineRule="auto"/>
        <w:ind w:firstLine="720"/>
        <w:jc w:val="both"/>
        <w:rPr>
          <w:rFonts w:ascii="Arial" w:hAnsi="Arial" w:cs="Arial"/>
          <w:lang w:val="mn-MN"/>
        </w:rPr>
      </w:pPr>
      <w:r w:rsidRPr="001C652B">
        <w:rPr>
          <w:rFonts w:ascii="Arial" w:hAnsi="Arial" w:cs="Arial"/>
          <w:lang w:val="mn-MN"/>
        </w:rPr>
        <w:t>Үндэсний Аудитын газар 2025 оны 11 дүгээр сарын 19-ний өдөр явцын хяналт хийж 100% хэрэгжилттэй үнэлэгдсэн.</w:t>
      </w:r>
    </w:p>
    <w:p w14:paraId="28132AF6" w14:textId="79ACBE1E" w:rsidR="00B552CD" w:rsidRPr="001C652B" w:rsidRDefault="00B552CD" w:rsidP="000E33DB">
      <w:pPr>
        <w:spacing w:after="0" w:line="276" w:lineRule="auto"/>
        <w:ind w:firstLine="720"/>
        <w:jc w:val="both"/>
        <w:rPr>
          <w:rFonts w:ascii="Arial" w:hAnsi="Arial" w:cs="Arial"/>
          <w:lang w:val="mn-MN"/>
        </w:rPr>
      </w:pPr>
      <w:r w:rsidRPr="001C652B">
        <w:rPr>
          <w:rFonts w:ascii="Arial" w:hAnsi="Arial" w:cs="Arial"/>
          <w:lang w:val="mn-MN"/>
        </w:rPr>
        <w:t>Байгууллагын өмч хамгаалах зөвлөлөөс төв болон орон нутагт байгаа эд хөрөнгийн тооллого хийж</w:t>
      </w:r>
      <w:r w:rsidR="002C6923" w:rsidRPr="001C652B">
        <w:rPr>
          <w:rFonts w:ascii="Arial" w:hAnsi="Arial" w:cs="Arial"/>
          <w:lang w:val="mn-MN"/>
        </w:rPr>
        <w:t xml:space="preserve"> </w:t>
      </w:r>
      <w:r w:rsidRPr="001C652B">
        <w:rPr>
          <w:rFonts w:ascii="Arial" w:hAnsi="Arial" w:cs="Arial"/>
          <w:lang w:val="mn-MN"/>
        </w:rPr>
        <w:t>Төрийн өмчийн бодлого зохицуулалтын газарт</w:t>
      </w:r>
      <w:r w:rsidR="002C6923" w:rsidRPr="001C652B">
        <w:rPr>
          <w:rFonts w:ascii="Arial" w:hAnsi="Arial" w:cs="Arial"/>
          <w:lang w:val="mn-MN"/>
        </w:rPr>
        <w:t xml:space="preserve"> дахин үнэлүүлэх, шинээр авсан эд хөрөнгийн бүртгэл, ашиглалтаас хасаж актлах </w:t>
      </w:r>
      <w:r w:rsidRPr="001C652B">
        <w:rPr>
          <w:rFonts w:ascii="Arial" w:hAnsi="Arial" w:cs="Arial"/>
          <w:lang w:val="mn-MN"/>
        </w:rPr>
        <w:t>эд хөрөнгийн жагсаалтыг хүргүүл</w:t>
      </w:r>
      <w:r w:rsidR="002C6923" w:rsidRPr="001C652B">
        <w:rPr>
          <w:rFonts w:ascii="Arial" w:hAnsi="Arial" w:cs="Arial"/>
          <w:lang w:val="mn-MN"/>
        </w:rPr>
        <w:t xml:space="preserve">сэн. </w:t>
      </w:r>
    </w:p>
    <w:p w14:paraId="3F95A5F8" w14:textId="77777777" w:rsidR="000E33DB" w:rsidRPr="000E33DB" w:rsidRDefault="000E33DB" w:rsidP="000E33DB">
      <w:pPr>
        <w:spacing w:after="0" w:line="276" w:lineRule="auto"/>
        <w:ind w:firstLine="360"/>
        <w:jc w:val="both"/>
        <w:rPr>
          <w:rFonts w:ascii="Arial" w:eastAsia="Times New Roman" w:hAnsi="Arial" w:cs="Arial"/>
          <w:bCs/>
          <w:color w:val="000000" w:themeColor="text1"/>
          <w:lang w:val="mn-MN"/>
        </w:rPr>
      </w:pPr>
      <w:r w:rsidRPr="000E33DB">
        <w:rPr>
          <w:rFonts w:ascii="Arial" w:eastAsia="Times New Roman" w:hAnsi="Arial" w:cs="Arial"/>
          <w:bCs/>
          <w:color w:val="000000" w:themeColor="text1"/>
          <w:lang w:val="mn-MN"/>
        </w:rPr>
        <w:t>Тайлант хугацаанд иргэн, аж ахуйн нэгжээс усан замын тээврийн хэрэгсэлтэй холбоотой дараах төрлийн өргөдөл, хүсэлтүүдийг хүлээн авч, холбогдох хууль тогтоомж, журмын дагуу шийдвэрлэв. Үүнд:</w:t>
      </w:r>
    </w:p>
    <w:p w14:paraId="6B0CE9C4" w14:textId="207FD118" w:rsidR="000E33DB" w:rsidRPr="000E33DB" w:rsidRDefault="000E33DB" w:rsidP="000E33DB">
      <w:pPr>
        <w:numPr>
          <w:ilvl w:val="0"/>
          <w:numId w:val="32"/>
        </w:numPr>
        <w:spacing w:after="0" w:line="276" w:lineRule="auto"/>
        <w:jc w:val="both"/>
        <w:rPr>
          <w:rFonts w:ascii="Arial" w:eastAsia="Times New Roman" w:hAnsi="Arial" w:cs="Arial"/>
          <w:bCs/>
          <w:color w:val="000000" w:themeColor="text1"/>
          <w:lang w:val="mn-MN"/>
        </w:rPr>
      </w:pPr>
      <w:r w:rsidRPr="000E33DB">
        <w:rPr>
          <w:rFonts w:ascii="Arial" w:eastAsia="Times New Roman" w:hAnsi="Arial" w:cs="Arial"/>
          <w:bCs/>
          <w:color w:val="000000" w:themeColor="text1"/>
          <w:lang w:val="mn-MN"/>
        </w:rPr>
        <w:t>Шинээр бүртгүүл</w:t>
      </w:r>
      <w:r w:rsidR="001C652B">
        <w:rPr>
          <w:rFonts w:ascii="Arial" w:eastAsia="Times New Roman" w:hAnsi="Arial" w:cs="Arial"/>
          <w:bCs/>
          <w:color w:val="000000" w:themeColor="text1"/>
          <w:lang w:val="mn-MN"/>
        </w:rPr>
        <w:t>сэн</w:t>
      </w:r>
      <w:r w:rsidRPr="000E33DB">
        <w:rPr>
          <w:rFonts w:ascii="Arial" w:eastAsia="Times New Roman" w:hAnsi="Arial" w:cs="Arial"/>
          <w:bCs/>
          <w:color w:val="000000" w:themeColor="text1"/>
          <w:lang w:val="mn-MN"/>
        </w:rPr>
        <w:t xml:space="preserve"> – 52</w:t>
      </w:r>
    </w:p>
    <w:p w14:paraId="6970F9C3" w14:textId="47CB1634" w:rsidR="000E33DB" w:rsidRPr="000E33DB" w:rsidRDefault="000E33DB" w:rsidP="000E33DB">
      <w:pPr>
        <w:numPr>
          <w:ilvl w:val="0"/>
          <w:numId w:val="32"/>
        </w:numPr>
        <w:spacing w:after="0" w:line="276" w:lineRule="auto"/>
        <w:jc w:val="both"/>
        <w:rPr>
          <w:rFonts w:ascii="Arial" w:eastAsia="Times New Roman" w:hAnsi="Arial" w:cs="Arial"/>
          <w:bCs/>
          <w:color w:val="000000" w:themeColor="text1"/>
          <w:lang w:val="mn-MN"/>
        </w:rPr>
      </w:pPr>
      <w:r w:rsidRPr="000E33DB">
        <w:rPr>
          <w:rFonts w:ascii="Arial" w:eastAsia="Times New Roman" w:hAnsi="Arial" w:cs="Arial"/>
          <w:bCs/>
          <w:color w:val="000000" w:themeColor="text1"/>
          <w:lang w:val="mn-MN"/>
        </w:rPr>
        <w:t>Шилжилт хөдөлгөөн хий</w:t>
      </w:r>
      <w:r w:rsidR="001C652B">
        <w:rPr>
          <w:rFonts w:ascii="Arial" w:eastAsia="Times New Roman" w:hAnsi="Arial" w:cs="Arial"/>
          <w:bCs/>
          <w:color w:val="000000" w:themeColor="text1"/>
          <w:lang w:val="mn-MN"/>
        </w:rPr>
        <w:t>сэн</w:t>
      </w:r>
      <w:r w:rsidRPr="000E33DB">
        <w:rPr>
          <w:rFonts w:ascii="Arial" w:eastAsia="Times New Roman" w:hAnsi="Arial" w:cs="Arial"/>
          <w:bCs/>
          <w:color w:val="000000" w:themeColor="text1"/>
          <w:lang w:val="mn-MN"/>
        </w:rPr>
        <w:t xml:space="preserve"> – 18</w:t>
      </w:r>
    </w:p>
    <w:p w14:paraId="2E2AADE5" w14:textId="3F04145D" w:rsidR="000E33DB" w:rsidRPr="000E33DB" w:rsidRDefault="000E33DB" w:rsidP="000E33DB">
      <w:pPr>
        <w:numPr>
          <w:ilvl w:val="0"/>
          <w:numId w:val="32"/>
        </w:numPr>
        <w:spacing w:after="0" w:line="276" w:lineRule="auto"/>
        <w:jc w:val="both"/>
        <w:rPr>
          <w:rFonts w:ascii="Arial" w:eastAsia="Times New Roman" w:hAnsi="Arial" w:cs="Arial"/>
          <w:bCs/>
          <w:color w:val="000000" w:themeColor="text1"/>
          <w:lang w:val="mn-MN"/>
        </w:rPr>
      </w:pPr>
      <w:r w:rsidRPr="000E33DB">
        <w:rPr>
          <w:rFonts w:ascii="Arial" w:eastAsia="Times New Roman" w:hAnsi="Arial" w:cs="Arial"/>
          <w:bCs/>
          <w:color w:val="000000" w:themeColor="text1"/>
          <w:lang w:val="mn-MN"/>
        </w:rPr>
        <w:t>Гэрчилгээ нөхөн ав</w:t>
      </w:r>
      <w:r w:rsidR="001C652B">
        <w:rPr>
          <w:rFonts w:ascii="Arial" w:eastAsia="Times New Roman" w:hAnsi="Arial" w:cs="Arial"/>
          <w:bCs/>
          <w:color w:val="000000" w:themeColor="text1"/>
          <w:lang w:val="mn-MN"/>
        </w:rPr>
        <w:t>сан</w:t>
      </w:r>
      <w:r w:rsidRPr="000E33DB">
        <w:rPr>
          <w:rFonts w:ascii="Arial" w:eastAsia="Times New Roman" w:hAnsi="Arial" w:cs="Arial"/>
          <w:bCs/>
          <w:color w:val="000000" w:themeColor="text1"/>
          <w:lang w:val="mn-MN"/>
        </w:rPr>
        <w:t xml:space="preserve"> – 3</w:t>
      </w:r>
    </w:p>
    <w:p w14:paraId="365DEDED" w14:textId="02EA7516" w:rsidR="000E33DB" w:rsidRPr="001C652B" w:rsidRDefault="000E33DB" w:rsidP="000E33DB">
      <w:pPr>
        <w:numPr>
          <w:ilvl w:val="0"/>
          <w:numId w:val="32"/>
        </w:numPr>
        <w:spacing w:after="0" w:line="276" w:lineRule="auto"/>
        <w:jc w:val="both"/>
        <w:rPr>
          <w:rFonts w:ascii="Arial" w:eastAsia="Times New Roman" w:hAnsi="Arial" w:cs="Arial"/>
          <w:bCs/>
          <w:color w:val="000000" w:themeColor="text1"/>
          <w:lang w:val="mn-MN"/>
        </w:rPr>
      </w:pPr>
      <w:r w:rsidRPr="000E33DB">
        <w:rPr>
          <w:rFonts w:ascii="Arial" w:eastAsia="Times New Roman" w:hAnsi="Arial" w:cs="Arial"/>
          <w:bCs/>
          <w:color w:val="000000" w:themeColor="text1"/>
          <w:lang w:val="mn-MN"/>
        </w:rPr>
        <w:t>Улсын бүртгэлээс хасуул</w:t>
      </w:r>
      <w:r w:rsidR="001C652B">
        <w:rPr>
          <w:rFonts w:ascii="Arial" w:eastAsia="Times New Roman" w:hAnsi="Arial" w:cs="Arial"/>
          <w:bCs/>
          <w:color w:val="000000" w:themeColor="text1"/>
          <w:lang w:val="mn-MN"/>
        </w:rPr>
        <w:t>сан</w:t>
      </w:r>
      <w:r w:rsidRPr="000E33DB">
        <w:rPr>
          <w:rFonts w:ascii="Arial" w:eastAsia="Times New Roman" w:hAnsi="Arial" w:cs="Arial"/>
          <w:bCs/>
          <w:color w:val="000000" w:themeColor="text1"/>
          <w:lang w:val="mn-MN"/>
        </w:rPr>
        <w:t xml:space="preserve"> – 5</w:t>
      </w:r>
    </w:p>
    <w:p w14:paraId="4C7D7EBB" w14:textId="77777777" w:rsidR="000E33DB" w:rsidRPr="000E33DB" w:rsidRDefault="000E33DB" w:rsidP="000E33DB">
      <w:pPr>
        <w:spacing w:after="0" w:line="276" w:lineRule="auto"/>
        <w:ind w:firstLine="720"/>
        <w:jc w:val="both"/>
        <w:rPr>
          <w:rFonts w:ascii="Arial" w:eastAsia="Times New Roman" w:hAnsi="Arial" w:cs="Arial"/>
          <w:bCs/>
          <w:color w:val="000000" w:themeColor="text1"/>
          <w:lang w:val="mn-MN"/>
        </w:rPr>
      </w:pPr>
      <w:r w:rsidRPr="000E33DB">
        <w:rPr>
          <w:rFonts w:ascii="Arial" w:eastAsia="Times New Roman" w:hAnsi="Arial" w:cs="Arial"/>
          <w:bCs/>
          <w:color w:val="000000" w:themeColor="text1"/>
          <w:lang w:val="mn-MN"/>
        </w:rPr>
        <w:t>Дээрх 78 хүсэлтээс гадна бусад төрлийн өргөдөл, гомдлыг хамруулан 2025 онд нийт 100 өргөдөл, гомдол ирснийг бүрэн шийдвэрлэж, шийдвэрлэлт 100 хувьтай ажилласан.</w:t>
      </w:r>
    </w:p>
    <w:p w14:paraId="51D9EA33" w14:textId="2FFA7DF8" w:rsidR="00301312" w:rsidRPr="001C652B" w:rsidRDefault="00301312" w:rsidP="000E33DB">
      <w:pPr>
        <w:spacing w:after="0" w:line="276" w:lineRule="auto"/>
        <w:ind w:firstLine="720"/>
        <w:jc w:val="both"/>
        <w:rPr>
          <w:rFonts w:ascii="Arial" w:hAnsi="Arial" w:cs="Arial"/>
          <w:lang w:val="mn-MN"/>
        </w:rPr>
      </w:pPr>
      <w:r w:rsidRPr="001C652B">
        <w:rPr>
          <w:rFonts w:ascii="Arial" w:hAnsi="Arial" w:cs="Arial"/>
          <w:lang w:val="mn-MN"/>
        </w:rPr>
        <w:t>Үндэсний төв архивын хөмрөгт Байнгын хадгаламжийн нэгж хүлээлгэн өгөх ажлын хүрээнд 2007-2024 оны баримт материалаа цэгцлэн ангилах ажил үргэлжилж байна. 2007-2024 оны баримт одоогийн байдлаар байнга хадгалах хадгаламжийн нэгж 183, 70 жил хадгалах  хадгаламжийн нэгж 34, түр хадгалах  хадгаламжийн нэгж 180, устгах жагсаалтад 36 хадгаламжийн нэгж бүртгэгдсэн байна. Архивын баримт материал цэгцлэх ажил 80 хувийн явцтай байна.</w:t>
      </w:r>
    </w:p>
    <w:p w14:paraId="3189A255" w14:textId="52039A44" w:rsidR="001B6FFA" w:rsidRPr="001C652B" w:rsidRDefault="001B6FFA" w:rsidP="000E33DB">
      <w:pPr>
        <w:spacing w:after="0" w:line="276" w:lineRule="auto"/>
        <w:ind w:firstLine="720"/>
        <w:jc w:val="both"/>
        <w:rPr>
          <w:rFonts w:ascii="Arial" w:hAnsi="Arial" w:cs="Arial"/>
          <w:lang w:val="mn-MN"/>
        </w:rPr>
      </w:pPr>
      <w:r w:rsidRPr="001C652B">
        <w:rPr>
          <w:rFonts w:ascii="Arial" w:hAnsi="Arial" w:cs="Arial"/>
          <w:lang w:val="mn-MN"/>
        </w:rPr>
        <w:t>Тайлант хугацаанд гадаад харилцаа</w:t>
      </w:r>
      <w:r w:rsidR="00B552CD" w:rsidRPr="001C652B">
        <w:rPr>
          <w:rFonts w:ascii="Arial" w:hAnsi="Arial" w:cs="Arial"/>
          <w:lang w:val="mn-MN"/>
        </w:rPr>
        <w:t xml:space="preserve"> </w:t>
      </w:r>
      <w:r w:rsidRPr="001C652B">
        <w:rPr>
          <w:rFonts w:ascii="Arial" w:hAnsi="Arial" w:cs="Arial"/>
          <w:lang w:val="mn-MN"/>
        </w:rPr>
        <w:t>хамтын ажиллагааны чиглэлээр дараах ажлууд хийгдлээ. Үүнд:</w:t>
      </w:r>
    </w:p>
    <w:p w14:paraId="15F9C054" w14:textId="66987D80" w:rsidR="00125D60" w:rsidRPr="001C652B" w:rsidRDefault="00125D60" w:rsidP="00500A71">
      <w:pPr>
        <w:pStyle w:val="ListParagraph"/>
        <w:numPr>
          <w:ilvl w:val="0"/>
          <w:numId w:val="28"/>
        </w:numPr>
        <w:spacing w:line="276" w:lineRule="auto"/>
        <w:jc w:val="both"/>
        <w:rPr>
          <w:rFonts w:ascii="Arial" w:hAnsi="Arial" w:cs="Arial"/>
          <w:lang w:val="mn-MN"/>
        </w:rPr>
      </w:pPr>
      <w:r w:rsidRPr="001C652B">
        <w:rPr>
          <w:rFonts w:ascii="Arial" w:hAnsi="Arial" w:cs="Arial"/>
          <w:lang w:val="mn-MN"/>
        </w:rPr>
        <w:t>Бүгд Найрамдах Солонгос Улсын Хөлөг Онгоц Эзэмшигчдийн холбоотой хамтран ажиллах харилцан ойлголцлын санамж бичгийг 2025 оны 06 дугаар сарын 03-ны өдөр</w:t>
      </w:r>
      <w:r w:rsidR="00DE435A" w:rsidRPr="001C652B">
        <w:rPr>
          <w:rFonts w:ascii="Arial" w:hAnsi="Arial" w:cs="Arial"/>
          <w:lang w:val="mn-MN"/>
        </w:rPr>
        <w:t>,</w:t>
      </w:r>
      <w:r w:rsidRPr="001C652B">
        <w:rPr>
          <w:rFonts w:ascii="Arial" w:hAnsi="Arial" w:cs="Arial"/>
          <w:lang w:val="mn-MN"/>
        </w:rPr>
        <w:t xml:space="preserve"> </w:t>
      </w:r>
    </w:p>
    <w:p w14:paraId="398BAECE" w14:textId="62AA9E59" w:rsidR="00FF54D5" w:rsidRPr="001C652B" w:rsidRDefault="00FF54D5" w:rsidP="00500A71">
      <w:pPr>
        <w:pStyle w:val="ListParagraph"/>
        <w:numPr>
          <w:ilvl w:val="0"/>
          <w:numId w:val="28"/>
        </w:numPr>
        <w:spacing w:line="276" w:lineRule="auto"/>
        <w:jc w:val="both"/>
        <w:rPr>
          <w:rFonts w:ascii="Arial" w:hAnsi="Arial" w:cs="Arial"/>
          <w:lang w:val="mn-MN"/>
        </w:rPr>
      </w:pPr>
      <w:r w:rsidRPr="001C652B">
        <w:rPr>
          <w:rFonts w:ascii="Arial" w:hAnsi="Arial" w:cs="Arial"/>
          <w:lang w:val="mn-MN"/>
        </w:rPr>
        <w:t xml:space="preserve">Бүгд Найрамдах Солонгос Улсын Бусан хотын Боомтын захиргаатай Далайн салбарт хамтран ажиллах Санамж бичгийг 2025 оны 10 дугаар сарын 22-ны өдөр </w:t>
      </w:r>
      <w:r w:rsidR="00DE435A" w:rsidRPr="001C652B">
        <w:rPr>
          <w:rFonts w:ascii="Arial" w:hAnsi="Arial" w:cs="Arial"/>
          <w:lang w:val="mn-MN"/>
        </w:rPr>
        <w:t xml:space="preserve"> тус тус </w:t>
      </w:r>
      <w:r w:rsidRPr="001C652B">
        <w:rPr>
          <w:rFonts w:ascii="Arial" w:hAnsi="Arial" w:cs="Arial"/>
          <w:lang w:val="mn-MN"/>
        </w:rPr>
        <w:t>байгуулсан</w:t>
      </w:r>
      <w:r w:rsidRPr="001C652B">
        <w:rPr>
          <w:rFonts w:ascii="Arial" w:hAnsi="Arial" w:cs="Arial"/>
          <w:color w:val="000000" w:themeColor="text1"/>
          <w:lang w:val="mn-MN"/>
        </w:rPr>
        <w:t>.</w:t>
      </w:r>
    </w:p>
    <w:p w14:paraId="441444F9" w14:textId="1110B335" w:rsidR="00125D60" w:rsidRPr="001C652B" w:rsidRDefault="00125D60" w:rsidP="00500A71">
      <w:pPr>
        <w:pStyle w:val="ListParagraph"/>
        <w:numPr>
          <w:ilvl w:val="0"/>
          <w:numId w:val="28"/>
        </w:numPr>
        <w:spacing w:after="0" w:line="276" w:lineRule="auto"/>
        <w:jc w:val="both"/>
        <w:rPr>
          <w:rFonts w:ascii="Arial" w:hAnsi="Arial" w:cs="Arial"/>
          <w:lang w:val="mn-MN"/>
        </w:rPr>
      </w:pPr>
      <w:r w:rsidRPr="001C652B">
        <w:rPr>
          <w:rFonts w:ascii="Arial" w:hAnsi="Arial" w:cs="Arial"/>
          <w:color w:val="000000" w:themeColor="text1"/>
          <w:lang w:val="mn-MN"/>
        </w:rPr>
        <w:t>Бүгд Найрамдах Социалист Вьетнам Улсын Далайн захиргаатай 2025 оны 02 дугаар сарын 19-ний өдөр санамж бичгийн хэрэгжилтийн төлөвлөгөөг баталж гарын үсэг зур</w:t>
      </w:r>
      <w:r w:rsidR="00DE435A" w:rsidRPr="001C652B">
        <w:rPr>
          <w:rFonts w:ascii="Arial" w:hAnsi="Arial" w:cs="Arial"/>
          <w:color w:val="000000" w:themeColor="text1"/>
          <w:lang w:val="mn-MN"/>
        </w:rPr>
        <w:t>лаа</w:t>
      </w:r>
      <w:r w:rsidRPr="001C652B">
        <w:rPr>
          <w:rFonts w:ascii="Arial" w:hAnsi="Arial" w:cs="Arial"/>
          <w:color w:val="000000" w:themeColor="text1"/>
          <w:lang w:val="mn-MN"/>
        </w:rPr>
        <w:t xml:space="preserve">. </w:t>
      </w:r>
    </w:p>
    <w:p w14:paraId="1E9EE485" w14:textId="3EA6B2B4" w:rsidR="00FF54D5" w:rsidRPr="001C652B" w:rsidRDefault="00FF54D5" w:rsidP="00500A71">
      <w:pPr>
        <w:pStyle w:val="ListParagraph"/>
        <w:numPr>
          <w:ilvl w:val="0"/>
          <w:numId w:val="28"/>
        </w:numPr>
        <w:spacing w:after="0" w:line="276" w:lineRule="auto"/>
        <w:jc w:val="both"/>
        <w:rPr>
          <w:rFonts w:ascii="Arial" w:hAnsi="Arial" w:cs="Arial"/>
          <w:lang w:val="mn-MN"/>
        </w:rPr>
      </w:pPr>
      <w:r w:rsidRPr="001C652B">
        <w:rPr>
          <w:rFonts w:ascii="Arial" w:hAnsi="Arial" w:cs="Arial"/>
          <w:lang w:val="mn-MN"/>
        </w:rPr>
        <w:t>Олон улсын далайн байгууллага (IMO)-ын Ассамблейн 34 дүгээр чуулганд Олон улсын далайн байгууллагуудын зөвлөлийн гишүүн орнуудыг сонгох</w:t>
      </w:r>
      <w:r w:rsidR="00DD527A" w:rsidRPr="001C652B">
        <w:rPr>
          <w:rFonts w:ascii="Arial" w:hAnsi="Arial" w:cs="Arial"/>
          <w:lang w:val="mn-MN"/>
        </w:rPr>
        <w:t>, далайн тээвэр, хөлөг онгоцны бүртгэл, далайн аюулгүй байдал, техникийн хамтын ажиллагааны чиглэлээр олон улсын бодлого, шийдвэрийн хэлэлцүүлэгт оролцов.</w:t>
      </w:r>
    </w:p>
    <w:p w14:paraId="3A7ADC23" w14:textId="77777777" w:rsidR="00BF36CF" w:rsidRPr="001C652B" w:rsidRDefault="00BF36CF" w:rsidP="00500A71">
      <w:pPr>
        <w:pStyle w:val="ListParagraph"/>
        <w:numPr>
          <w:ilvl w:val="0"/>
          <w:numId w:val="28"/>
        </w:numPr>
        <w:spacing w:after="0" w:line="276" w:lineRule="auto"/>
        <w:jc w:val="both"/>
        <w:rPr>
          <w:rFonts w:ascii="Arial" w:hAnsi="Arial" w:cs="Arial"/>
          <w:lang w:val="mn-MN"/>
        </w:rPr>
      </w:pPr>
      <w:r w:rsidRPr="001C652B">
        <w:rPr>
          <w:rFonts w:ascii="Arial" w:hAnsi="Arial" w:cs="Arial"/>
          <w:color w:val="000000" w:themeColor="text1"/>
          <w:lang w:val="mn-MN"/>
        </w:rPr>
        <w:t>Ази номхон далайн бүс нутгийн далайн аюулгүй байдлын захиргаадын</w:t>
      </w:r>
    </w:p>
    <w:p w14:paraId="78965654" w14:textId="570BEE91" w:rsidR="00BF36CF" w:rsidRPr="001C652B" w:rsidRDefault="00BF36CF" w:rsidP="00500A71">
      <w:pPr>
        <w:spacing w:after="0" w:line="276" w:lineRule="auto"/>
        <w:ind w:firstLine="720"/>
        <w:contextualSpacing/>
        <w:jc w:val="both"/>
        <w:rPr>
          <w:rFonts w:eastAsia="Times New Roman" w:cs="Arial"/>
          <w:bCs/>
          <w:color w:val="000000" w:themeColor="text1"/>
          <w:sz w:val="22"/>
          <w:szCs w:val="22"/>
          <w:lang w:val="mn-MN"/>
        </w:rPr>
      </w:pPr>
      <w:r w:rsidRPr="001C652B">
        <w:rPr>
          <w:rFonts w:ascii="Arial" w:hAnsi="Arial" w:cs="Arial"/>
          <w:color w:val="000000" w:themeColor="text1"/>
          <w:lang w:val="mn-MN"/>
        </w:rPr>
        <w:t>удирдлагын 24 дэх удаагийн зөвлөгөөнд (</w:t>
      </w:r>
      <w:r w:rsidRPr="001C652B">
        <w:rPr>
          <w:rFonts w:ascii="Arial" w:hAnsi="Arial" w:cs="Arial"/>
          <w:lang w:val="mn-MN"/>
        </w:rPr>
        <w:t>APHOMSA</w:t>
      </w:r>
      <w:r w:rsidRPr="001C652B">
        <w:rPr>
          <w:rFonts w:ascii="Arial" w:hAnsi="Arial" w:cs="Arial"/>
          <w:color w:val="000000" w:themeColor="text1"/>
          <w:lang w:val="mn-MN"/>
        </w:rPr>
        <w:t>) оролцов.</w:t>
      </w:r>
    </w:p>
    <w:p w14:paraId="2A4AB8B1" w14:textId="77777777" w:rsidR="00125D60" w:rsidRPr="001C652B" w:rsidRDefault="00125D60" w:rsidP="00500A71">
      <w:pPr>
        <w:pStyle w:val="ListParagraph"/>
        <w:numPr>
          <w:ilvl w:val="0"/>
          <w:numId w:val="28"/>
        </w:numPr>
        <w:spacing w:after="0" w:line="276" w:lineRule="auto"/>
        <w:jc w:val="both"/>
        <w:rPr>
          <w:rFonts w:ascii="Arial" w:hAnsi="Arial" w:cs="Arial"/>
          <w:lang w:val="mn-MN"/>
        </w:rPr>
      </w:pPr>
      <w:r w:rsidRPr="001C652B">
        <w:rPr>
          <w:rFonts w:ascii="Arial" w:hAnsi="Arial" w:cs="Arial"/>
          <w:lang w:val="mn-MN"/>
        </w:rPr>
        <w:t>БНСУ-ын Далайн шинжлэх ухааны технологийн институттэй албан уулзалт</w:t>
      </w:r>
    </w:p>
    <w:p w14:paraId="70D7DD1F" w14:textId="4BB69A69" w:rsidR="00125D60" w:rsidRPr="001C652B" w:rsidRDefault="00125D60" w:rsidP="00500A71">
      <w:pPr>
        <w:pStyle w:val="ListParagraph"/>
        <w:spacing w:after="0" w:line="276" w:lineRule="auto"/>
        <w:jc w:val="both"/>
        <w:rPr>
          <w:rFonts w:ascii="Arial" w:hAnsi="Arial" w:cs="Arial"/>
          <w:lang w:val="mn-MN"/>
        </w:rPr>
      </w:pPr>
      <w:r w:rsidRPr="001C652B">
        <w:rPr>
          <w:rFonts w:ascii="Arial" w:hAnsi="Arial" w:cs="Arial"/>
          <w:lang w:val="mn-MN"/>
        </w:rPr>
        <w:lastRenderedPageBreak/>
        <w:t>хий</w:t>
      </w:r>
      <w:r w:rsidR="00DE435A" w:rsidRPr="001C652B">
        <w:rPr>
          <w:rFonts w:ascii="Arial" w:hAnsi="Arial" w:cs="Arial"/>
          <w:lang w:val="mn-MN"/>
        </w:rPr>
        <w:t>ж</w:t>
      </w:r>
      <w:r w:rsidRPr="001C652B">
        <w:rPr>
          <w:rFonts w:ascii="Arial" w:hAnsi="Arial" w:cs="Arial"/>
          <w:lang w:val="mn-MN"/>
        </w:rPr>
        <w:t>, Хөвсгөл нуурын усан замын тээврийн судалгаа, судалгааны усан онгоц нэвтрүүлэх төсөл дээр хамтран ажиллах ажлыг зохион байгуулах уулзалт зэрэгт салбарын болон байгууллагын ажилтнуудын төлөөллийг хамруулсан.</w:t>
      </w:r>
    </w:p>
    <w:p w14:paraId="487360AF" w14:textId="44D0F40F" w:rsidR="00BF36CF" w:rsidRPr="001C652B" w:rsidRDefault="00BF36CF" w:rsidP="00500A71">
      <w:pPr>
        <w:pStyle w:val="ListParagraph"/>
        <w:numPr>
          <w:ilvl w:val="0"/>
          <w:numId w:val="28"/>
        </w:numPr>
        <w:spacing w:after="0" w:line="276" w:lineRule="auto"/>
        <w:jc w:val="both"/>
        <w:rPr>
          <w:rFonts w:ascii="Arial" w:hAnsi="Arial" w:cs="Arial"/>
          <w:lang w:val="mn-MN"/>
        </w:rPr>
      </w:pPr>
      <w:r w:rsidRPr="001C652B">
        <w:rPr>
          <w:rFonts w:ascii="Arial" w:hAnsi="Arial" w:cs="Arial"/>
          <w:color w:val="000000" w:themeColor="text1"/>
          <w:lang w:val="mn-MN"/>
        </w:rPr>
        <w:t>БНХАУ-ын Шанхай хотноо байрлах Дэлхийн яаралтай аврах байгууллагатай 2024 онд байгуулсан Санамж бичгийн хүрээнд 2025 оны 09 дүгээр сарын 15-17-ны өдрүүдэд Шанхай хотод Хуурай боомтын төслийн талаарх танилцуулах уулзалт хийсэн.</w:t>
      </w:r>
    </w:p>
    <w:p w14:paraId="2B4B9E5C" w14:textId="77777777" w:rsidR="00BF36CF" w:rsidRPr="001C652B" w:rsidRDefault="00BF36CF" w:rsidP="00500A71">
      <w:pPr>
        <w:pStyle w:val="ListParagraph"/>
        <w:numPr>
          <w:ilvl w:val="0"/>
          <w:numId w:val="28"/>
        </w:numPr>
        <w:spacing w:after="0" w:line="276" w:lineRule="auto"/>
        <w:jc w:val="both"/>
        <w:rPr>
          <w:rFonts w:ascii="Arial" w:hAnsi="Arial" w:cs="Arial"/>
          <w:lang w:val="mn-MN"/>
        </w:rPr>
      </w:pPr>
      <w:r w:rsidRPr="001C652B">
        <w:rPr>
          <w:rFonts w:ascii="Arial" w:hAnsi="Arial" w:cs="Arial"/>
          <w:lang w:val="mn-MN"/>
        </w:rPr>
        <w:t>Бүгд Найрамдах Солонгос Улсын Бусан хотод зохион байгуулагдсан “Бидний</w:t>
      </w:r>
    </w:p>
    <w:p w14:paraId="09C37AD3" w14:textId="2634D6B8" w:rsidR="00BF36CF" w:rsidRPr="001C652B" w:rsidRDefault="00BF36CF" w:rsidP="00500A71">
      <w:pPr>
        <w:spacing w:after="0" w:line="276" w:lineRule="auto"/>
        <w:ind w:firstLine="720"/>
        <w:jc w:val="both"/>
        <w:rPr>
          <w:rFonts w:ascii="Arial" w:hAnsi="Arial" w:cs="Arial"/>
          <w:lang w:val="mn-MN"/>
        </w:rPr>
      </w:pPr>
      <w:r w:rsidRPr="001C652B">
        <w:rPr>
          <w:rFonts w:ascii="Arial" w:hAnsi="Arial" w:cs="Arial"/>
          <w:lang w:val="mn-MN"/>
        </w:rPr>
        <w:t>Далай-2025” олон улсын хуралд оролцсон.</w:t>
      </w:r>
    </w:p>
    <w:p w14:paraId="70586B6E" w14:textId="0B1E56F9" w:rsidR="00125D60" w:rsidRPr="001C652B" w:rsidRDefault="00125D60" w:rsidP="00500A71">
      <w:pPr>
        <w:pStyle w:val="ListParagraph"/>
        <w:numPr>
          <w:ilvl w:val="0"/>
          <w:numId w:val="28"/>
        </w:numPr>
        <w:spacing w:line="276" w:lineRule="auto"/>
        <w:jc w:val="both"/>
        <w:outlineLvl w:val="0"/>
        <w:rPr>
          <w:rFonts w:ascii="Arial" w:hAnsi="Arial" w:cs="Arial"/>
          <w:color w:val="000000" w:themeColor="text1"/>
          <w:lang w:val="mn-MN"/>
        </w:rPr>
      </w:pPr>
      <w:r w:rsidRPr="001C652B">
        <w:rPr>
          <w:rFonts w:ascii="Arial" w:hAnsi="Arial" w:cs="Arial"/>
          <w:lang w:val="mn-MN"/>
        </w:rPr>
        <w:t>Либер улсын Далайн байгууллагатай хөлөг онгоцны бүртгэлийн туршлага солилцох, хамтын ажиллагааны санамж бичиг байгуулах боломжийн талаар санал солилцсон.</w:t>
      </w:r>
    </w:p>
    <w:p w14:paraId="679936C5" w14:textId="1630B1F6" w:rsidR="00125D60" w:rsidRPr="001C652B" w:rsidRDefault="00125D60" w:rsidP="00500A71">
      <w:pPr>
        <w:pStyle w:val="ListParagraph"/>
        <w:numPr>
          <w:ilvl w:val="0"/>
          <w:numId w:val="28"/>
        </w:numPr>
        <w:spacing w:after="0" w:line="276" w:lineRule="auto"/>
        <w:jc w:val="both"/>
        <w:rPr>
          <w:rFonts w:ascii="Arial" w:hAnsi="Arial" w:cs="Arial"/>
          <w:lang w:val="mn-MN"/>
        </w:rPr>
      </w:pPr>
      <w:r w:rsidRPr="001C652B">
        <w:rPr>
          <w:rFonts w:ascii="Arial" w:hAnsi="Arial" w:cs="Arial"/>
          <w:lang w:val="mn-MN"/>
        </w:rPr>
        <w:t>Канад улсын төлөөлөгч болох Joanna Manger-тэй дотоодын усан замын тээврийн хяналт шалгалт, аюулгүй ажиллагааны тогтолцооны талаар туршлага солилцох хамтын ажиллагааны гэрээ хийх талаар,</w:t>
      </w:r>
    </w:p>
    <w:p w14:paraId="00368A51" w14:textId="4764F215" w:rsidR="00125D60" w:rsidRPr="001C652B" w:rsidRDefault="00125D60" w:rsidP="00500A71">
      <w:pPr>
        <w:pStyle w:val="ListParagraph"/>
        <w:numPr>
          <w:ilvl w:val="0"/>
          <w:numId w:val="28"/>
        </w:numPr>
        <w:spacing w:after="0" w:line="276" w:lineRule="auto"/>
        <w:jc w:val="both"/>
        <w:rPr>
          <w:rFonts w:ascii="Arial" w:hAnsi="Arial" w:cs="Arial"/>
          <w:lang w:val="mn-MN"/>
        </w:rPr>
      </w:pPr>
      <w:r w:rsidRPr="001C652B">
        <w:rPr>
          <w:rFonts w:ascii="Arial" w:hAnsi="Arial" w:cs="Arial"/>
          <w:lang w:val="mn-MN"/>
        </w:rPr>
        <w:t>Дани улсын төлөөлөгч Sandra Christensen Trebbien-тэй уулзаж Дани улсын Далайн яамнаас Монгол Улсад онлайн сургалт байгуулж e-certificate олгох боломжтой талаар,</w:t>
      </w:r>
    </w:p>
    <w:p w14:paraId="0B7BF661" w14:textId="65CD96EC" w:rsidR="00125D60" w:rsidRPr="001C652B" w:rsidRDefault="00125D60" w:rsidP="00500A71">
      <w:pPr>
        <w:pStyle w:val="ListParagraph"/>
        <w:numPr>
          <w:ilvl w:val="0"/>
          <w:numId w:val="28"/>
        </w:numPr>
        <w:spacing w:after="0" w:line="276" w:lineRule="auto"/>
        <w:jc w:val="both"/>
        <w:rPr>
          <w:rFonts w:ascii="Arial" w:hAnsi="Arial" w:cs="Arial"/>
          <w:lang w:val="mn-MN"/>
        </w:rPr>
      </w:pPr>
      <w:r w:rsidRPr="001C652B">
        <w:rPr>
          <w:rFonts w:ascii="Arial" w:hAnsi="Arial" w:cs="Arial"/>
          <w:lang w:val="mn-MN"/>
        </w:rPr>
        <w:t>Панамын Далайн захиргааны төлөөлөлтэй уулзаж хөлөг онгоцны бүртгэл, далайчны гэрчилгээ (STCW), хяналт шалгалтын чиглэлээр хамтын ажиллагааг өргөжүүлэх, харилцан хүлээн зөвшөөрөх баримт бичиг байгуулах боломжийг хэлэлцлээ. Нийт далайн салбарын 4 улсын холбогдох байгууллагатай харилцаа холбоо тогтоож хамтын ажиллагаа эхлүүлэхээр тохиролцлоо</w:t>
      </w:r>
      <w:r w:rsidR="00BF36CF" w:rsidRPr="001C652B">
        <w:rPr>
          <w:rFonts w:ascii="Arial" w:hAnsi="Arial" w:cs="Arial"/>
          <w:lang w:val="mn-MN"/>
        </w:rPr>
        <w:t>.</w:t>
      </w:r>
    </w:p>
    <w:p w14:paraId="170A983A" w14:textId="50D1E4FD" w:rsidR="00125D60" w:rsidRPr="001C652B" w:rsidRDefault="00125D60" w:rsidP="00500A71">
      <w:pPr>
        <w:pStyle w:val="ListParagraph"/>
        <w:framePr w:h="60" w:hRule="exact" w:hSpace="180" w:wrap="around" w:vAnchor="text" w:hAnchor="text" w:x="-620" w:y="212"/>
        <w:numPr>
          <w:ilvl w:val="0"/>
          <w:numId w:val="28"/>
        </w:numPr>
        <w:spacing w:after="0" w:line="276" w:lineRule="auto"/>
        <w:suppressOverlap/>
        <w:jc w:val="both"/>
        <w:rPr>
          <w:rFonts w:ascii="Arial" w:hAnsi="Arial" w:cs="Arial"/>
          <w:lang w:val="mn-MN"/>
        </w:rPr>
      </w:pPr>
      <w:r w:rsidRPr="001C652B">
        <w:rPr>
          <w:rFonts w:ascii="Arial" w:hAnsi="Arial" w:cs="Arial"/>
          <w:color w:val="000000" w:themeColor="text1"/>
          <w:lang w:val="mn-MN"/>
        </w:rPr>
        <w:t>БНСУ-ын Далайн шинжлэх ухааны технологийн институттэй албан уулзалт</w:t>
      </w:r>
    </w:p>
    <w:p w14:paraId="6CE0FD6F" w14:textId="4A43BA0D" w:rsidR="00301312" w:rsidRPr="001C652B" w:rsidRDefault="00301312" w:rsidP="00500A71">
      <w:pPr>
        <w:framePr w:hSpace="180" w:wrap="around" w:vAnchor="text" w:hAnchor="text" w:x="-620" w:y="1"/>
        <w:spacing w:after="0" w:line="276" w:lineRule="auto"/>
        <w:suppressOverlap/>
        <w:jc w:val="both"/>
        <w:rPr>
          <w:rFonts w:ascii="Arial" w:hAnsi="Arial" w:cs="Arial"/>
          <w:lang w:val="mn-MN"/>
        </w:rPr>
      </w:pPr>
    </w:p>
    <w:p w14:paraId="4FBF242A" w14:textId="77777777" w:rsidR="009A1B3F" w:rsidRPr="001C652B" w:rsidRDefault="009A1B3F" w:rsidP="00500A71">
      <w:pPr>
        <w:spacing w:after="0" w:line="276" w:lineRule="auto"/>
        <w:jc w:val="both"/>
        <w:rPr>
          <w:rFonts w:ascii="Arial" w:hAnsi="Arial" w:cs="Arial"/>
          <w:lang w:val="mn-MN"/>
        </w:rPr>
      </w:pPr>
    </w:p>
    <w:p w14:paraId="5201CE5C" w14:textId="010B8BE1" w:rsidR="009A1B3F" w:rsidRPr="001C652B" w:rsidRDefault="009A1B3F" w:rsidP="00500A71">
      <w:pPr>
        <w:spacing w:after="0" w:line="276" w:lineRule="auto"/>
        <w:ind w:firstLine="357"/>
        <w:jc w:val="center"/>
        <w:rPr>
          <w:rFonts w:ascii="Arial" w:hAnsi="Arial" w:cs="Arial"/>
          <w:b/>
          <w:bCs/>
          <w:lang w:val="mn-MN"/>
        </w:rPr>
      </w:pPr>
      <w:r w:rsidRPr="001C652B">
        <w:rPr>
          <w:rFonts w:ascii="Arial" w:hAnsi="Arial" w:cs="Arial"/>
          <w:b/>
          <w:bCs/>
          <w:lang w:val="mn-MN"/>
        </w:rPr>
        <w:t>ХҮНИЙ НӨӨЦ, НИЙГМИЙН БАТАЛГААГ ХАНГАХ</w:t>
      </w:r>
      <w:r w:rsidR="001B6FFA" w:rsidRPr="001C652B">
        <w:rPr>
          <w:rFonts w:ascii="Arial" w:hAnsi="Arial" w:cs="Arial"/>
          <w:b/>
          <w:bCs/>
          <w:lang w:val="mn-MN"/>
        </w:rPr>
        <w:t>, ХӨДӨЛМӨРИЙН АЮУЛГҮЙ БАЙДАЛ, АЖИЛЛАХ ОРЧИН НӨХЦӨЛ САЙЖРУУЛАХ</w:t>
      </w:r>
      <w:r w:rsidRPr="001C652B">
        <w:rPr>
          <w:rFonts w:ascii="Arial" w:hAnsi="Arial" w:cs="Arial"/>
          <w:b/>
          <w:bCs/>
          <w:lang w:val="mn-MN"/>
        </w:rPr>
        <w:t xml:space="preserve"> </w:t>
      </w:r>
      <w:r w:rsidR="001B6FFA" w:rsidRPr="001C652B">
        <w:rPr>
          <w:rFonts w:ascii="Arial" w:hAnsi="Arial" w:cs="Arial"/>
          <w:b/>
          <w:bCs/>
          <w:lang w:val="mn-MN"/>
        </w:rPr>
        <w:t>ЧИГЛЭЛЭЭР</w:t>
      </w:r>
    </w:p>
    <w:p w14:paraId="58F45AC2" w14:textId="77777777" w:rsidR="000D4698" w:rsidRPr="001C652B" w:rsidRDefault="000D4698" w:rsidP="00500A71">
      <w:pPr>
        <w:spacing w:after="0" w:line="276" w:lineRule="auto"/>
        <w:ind w:firstLine="357"/>
        <w:jc w:val="both"/>
        <w:rPr>
          <w:rFonts w:ascii="Arial" w:hAnsi="Arial" w:cs="Arial"/>
          <w:lang w:val="mn-MN"/>
        </w:rPr>
      </w:pPr>
    </w:p>
    <w:p w14:paraId="05E0084E" w14:textId="54B0D482" w:rsidR="00BB3292" w:rsidRPr="001C652B" w:rsidRDefault="009A1B3F" w:rsidP="000E33DB">
      <w:pPr>
        <w:spacing w:after="0" w:line="276" w:lineRule="auto"/>
        <w:ind w:firstLine="720"/>
        <w:jc w:val="both"/>
        <w:rPr>
          <w:rFonts w:ascii="Arial" w:hAnsi="Arial" w:cs="Arial"/>
          <w:lang w:val="mn-MN"/>
        </w:rPr>
      </w:pPr>
      <w:r w:rsidRPr="001C652B">
        <w:rPr>
          <w:rFonts w:ascii="Arial" w:hAnsi="Arial" w:cs="Arial"/>
          <w:lang w:val="mn-MN"/>
        </w:rPr>
        <w:t>Ажилтнуудтай ажлын байрны тодорхойлолт, эд хөрөнгийн бүрэн хариуцлагын гэрээг шинэчлэн байгуулж, хувийн хэргийн бүрдлийг хангаж ажиллав.</w:t>
      </w:r>
      <w:r w:rsidR="00BB3292" w:rsidRPr="001C652B">
        <w:rPr>
          <w:rFonts w:ascii="Arial" w:hAnsi="Arial" w:cs="Arial"/>
          <w:lang w:val="mn-MN"/>
        </w:rPr>
        <w:t xml:space="preserve"> </w:t>
      </w:r>
    </w:p>
    <w:p w14:paraId="0A9EE883" w14:textId="63C55186" w:rsidR="00BB3292" w:rsidRPr="001C652B" w:rsidRDefault="00FE4A50" w:rsidP="00500A71">
      <w:pPr>
        <w:spacing w:line="276" w:lineRule="auto"/>
        <w:jc w:val="both"/>
        <w:rPr>
          <w:rFonts w:ascii="Arial" w:hAnsi="Arial" w:cs="Arial"/>
          <w:sz w:val="20"/>
          <w:szCs w:val="20"/>
          <w:lang w:val="mn-MN"/>
        </w:rPr>
      </w:pPr>
      <w:r w:rsidRPr="001C652B">
        <w:rPr>
          <w:rFonts w:ascii="Arial" w:hAnsi="Arial" w:cs="Arial"/>
          <w:lang w:val="mn-MN"/>
        </w:rPr>
        <w:t>Н</w:t>
      </w:r>
      <w:r w:rsidR="00BB3292" w:rsidRPr="001C652B">
        <w:rPr>
          <w:rFonts w:ascii="Arial" w:hAnsi="Arial" w:cs="Arial"/>
          <w:lang w:val="mn-MN"/>
        </w:rPr>
        <w:t>ийгмийн баталгааг хангах хөтөлбөрийн хүрээнд 1</w:t>
      </w:r>
      <w:r w:rsidR="00EC740C" w:rsidRPr="001C652B">
        <w:rPr>
          <w:rFonts w:ascii="Arial" w:hAnsi="Arial" w:cs="Arial"/>
          <w:lang w:val="mn-MN"/>
        </w:rPr>
        <w:t>6</w:t>
      </w:r>
      <w:r w:rsidR="00BB3292" w:rsidRPr="001C652B">
        <w:rPr>
          <w:rFonts w:ascii="Arial" w:hAnsi="Arial" w:cs="Arial"/>
          <w:lang w:val="mn-MN"/>
        </w:rPr>
        <w:t xml:space="preserve">-н ажилтанд нийт </w:t>
      </w:r>
      <w:r w:rsidR="00EC740C" w:rsidRPr="001C652B">
        <w:rPr>
          <w:rFonts w:ascii="Arial" w:hAnsi="Arial" w:cs="Arial"/>
          <w:lang w:val="mn-MN"/>
        </w:rPr>
        <w:t>37,237,200</w:t>
      </w:r>
      <w:r w:rsidR="00EC740C" w:rsidRPr="001C652B">
        <w:rPr>
          <w:rFonts w:ascii="Arial" w:hAnsi="Arial" w:cs="Arial"/>
          <w:sz w:val="20"/>
          <w:szCs w:val="20"/>
          <w:lang w:val="mn-MN"/>
        </w:rPr>
        <w:t xml:space="preserve"> </w:t>
      </w:r>
      <w:r w:rsidR="00BB3292" w:rsidRPr="001C652B">
        <w:rPr>
          <w:rFonts w:ascii="Arial" w:hAnsi="Arial" w:cs="Arial"/>
          <w:lang w:val="mn-MN"/>
        </w:rPr>
        <w:t xml:space="preserve"> төгрөгийн буцалтгүй тусламж олгосон.</w:t>
      </w:r>
      <w:r w:rsidR="00EC740C" w:rsidRPr="001C652B">
        <w:rPr>
          <w:rFonts w:ascii="Arial" w:hAnsi="Arial" w:cs="Arial"/>
          <w:sz w:val="20"/>
          <w:szCs w:val="20"/>
          <w:lang w:val="mn-MN"/>
        </w:rPr>
        <w:t xml:space="preserve"> </w:t>
      </w:r>
    </w:p>
    <w:p w14:paraId="22B0ECF7" w14:textId="15139F4E" w:rsidR="00BB3292" w:rsidRPr="001C652B" w:rsidRDefault="00BB3292" w:rsidP="000E33DB">
      <w:pPr>
        <w:spacing w:after="0" w:line="276" w:lineRule="auto"/>
        <w:ind w:firstLine="720"/>
        <w:jc w:val="both"/>
        <w:rPr>
          <w:rFonts w:ascii="Arial" w:hAnsi="Arial" w:cs="Arial"/>
          <w:lang w:val="mn-MN"/>
        </w:rPr>
      </w:pPr>
      <w:r w:rsidRPr="001C652B">
        <w:rPr>
          <w:rFonts w:ascii="Arial" w:hAnsi="Arial" w:cs="Arial"/>
          <w:lang w:val="mn-MN"/>
        </w:rPr>
        <w:t xml:space="preserve">Усан замын хяналтын улсын </w:t>
      </w:r>
      <w:r w:rsidR="002856E2" w:rsidRPr="001C652B">
        <w:rPr>
          <w:rFonts w:ascii="Arial" w:hAnsi="Arial" w:cs="Arial"/>
          <w:lang w:val="mn-MN"/>
        </w:rPr>
        <w:t xml:space="preserve">ахлах </w:t>
      </w:r>
      <w:r w:rsidRPr="001C652B">
        <w:rPr>
          <w:rFonts w:ascii="Arial" w:hAnsi="Arial" w:cs="Arial"/>
          <w:lang w:val="mn-MN"/>
        </w:rPr>
        <w:t xml:space="preserve">байцаагчийн эрхийг 1 ажилтан, </w:t>
      </w:r>
      <w:r w:rsidR="002856E2" w:rsidRPr="001C652B">
        <w:rPr>
          <w:rFonts w:ascii="Arial" w:hAnsi="Arial" w:cs="Arial"/>
          <w:lang w:val="mn-MN"/>
        </w:rPr>
        <w:t xml:space="preserve">улсын байцаагчийн эрхийг 1 ажилтан, </w:t>
      </w:r>
      <w:r w:rsidRPr="001C652B">
        <w:rPr>
          <w:rFonts w:ascii="Arial" w:hAnsi="Arial" w:cs="Arial"/>
          <w:lang w:val="mn-MN"/>
        </w:rPr>
        <w:t>Зам, тээврийн салбарын тэргүүний ажилтны цол тэмдг</w:t>
      </w:r>
      <w:r w:rsidR="00CD2AA5" w:rsidRPr="001C652B">
        <w:rPr>
          <w:rFonts w:ascii="Arial" w:hAnsi="Arial" w:cs="Arial"/>
          <w:lang w:val="mn-MN"/>
        </w:rPr>
        <w:t>ээр</w:t>
      </w:r>
      <w:r w:rsidRPr="001C652B">
        <w:rPr>
          <w:rFonts w:ascii="Arial" w:hAnsi="Arial" w:cs="Arial"/>
          <w:lang w:val="mn-MN"/>
        </w:rPr>
        <w:t xml:space="preserve"> </w:t>
      </w:r>
      <w:r w:rsidR="00EC740C" w:rsidRPr="001C652B">
        <w:rPr>
          <w:rFonts w:ascii="Arial" w:hAnsi="Arial" w:cs="Arial"/>
          <w:lang w:val="mn-MN"/>
        </w:rPr>
        <w:t>2</w:t>
      </w:r>
      <w:r w:rsidRPr="001C652B">
        <w:rPr>
          <w:rFonts w:ascii="Arial" w:hAnsi="Arial" w:cs="Arial"/>
          <w:lang w:val="mn-MN"/>
        </w:rPr>
        <w:t xml:space="preserve"> ажилтан</w:t>
      </w:r>
      <w:r w:rsidR="00CD2AA5" w:rsidRPr="001C652B">
        <w:rPr>
          <w:rFonts w:ascii="Arial" w:hAnsi="Arial" w:cs="Arial"/>
          <w:lang w:val="mn-MN"/>
        </w:rPr>
        <w:t>, Сангийн яамны нягтлан бодох бүртгэлийн тэргүүний ажилтан 1, Сангийн яамны жуух бичиг 1, Зам, тээврийн яамны жуух бичиг 1, Хууль зүйн яамны тэргүүний ажилтан 1, Монголын залуучуудын холбооны</w:t>
      </w:r>
      <w:r w:rsidR="000E33DB" w:rsidRPr="001C652B">
        <w:rPr>
          <w:rFonts w:ascii="Arial" w:hAnsi="Arial" w:cs="Arial"/>
          <w:lang w:val="mn-MN"/>
        </w:rPr>
        <w:t xml:space="preserve"> </w:t>
      </w:r>
      <w:r w:rsidR="00CD2AA5" w:rsidRPr="001C652B">
        <w:rPr>
          <w:rFonts w:ascii="Arial" w:hAnsi="Arial" w:cs="Arial"/>
          <w:lang w:val="mn-MN"/>
        </w:rPr>
        <w:t xml:space="preserve">Тэргүүний залуу алтан медалиар 2 ажилтан </w:t>
      </w:r>
      <w:r w:rsidRPr="001C652B">
        <w:rPr>
          <w:rFonts w:ascii="Arial" w:hAnsi="Arial" w:cs="Arial"/>
          <w:lang w:val="mn-MN"/>
        </w:rPr>
        <w:t>тус тус шагнаг</w:t>
      </w:r>
      <w:r w:rsidR="00C76B80" w:rsidRPr="001C652B">
        <w:rPr>
          <w:rFonts w:ascii="Arial" w:hAnsi="Arial" w:cs="Arial"/>
          <w:lang w:val="mn-MN"/>
        </w:rPr>
        <w:t>длаа</w:t>
      </w:r>
      <w:r w:rsidRPr="001C652B">
        <w:rPr>
          <w:rFonts w:ascii="Arial" w:hAnsi="Arial" w:cs="Arial"/>
          <w:lang w:val="mn-MN"/>
        </w:rPr>
        <w:t>.</w:t>
      </w:r>
    </w:p>
    <w:p w14:paraId="7B58B68E" w14:textId="0360EAA6" w:rsidR="009A1B3F" w:rsidRPr="001C652B" w:rsidRDefault="009A1B3F" w:rsidP="000E33DB">
      <w:pPr>
        <w:spacing w:after="0" w:line="276" w:lineRule="auto"/>
        <w:ind w:firstLine="720"/>
        <w:jc w:val="both"/>
        <w:rPr>
          <w:rFonts w:ascii="Arial" w:hAnsi="Arial" w:cs="Arial"/>
          <w:lang w:val="mn-MN"/>
        </w:rPr>
      </w:pPr>
      <w:r w:rsidRPr="001C652B">
        <w:rPr>
          <w:rFonts w:ascii="Arial" w:hAnsi="Arial" w:cs="Arial"/>
          <w:lang w:val="mn-MN"/>
        </w:rPr>
        <w:t>“Ард даатгал” ХК-тай байгуулсан гэрээний дагуу 2025 оны 5 дугаар сард “Ай Ти лаборатори” эмнэлэгт байгууллагын ний</w:t>
      </w:r>
      <w:r w:rsidR="00C76B80" w:rsidRPr="001C652B">
        <w:rPr>
          <w:rFonts w:ascii="Arial" w:hAnsi="Arial" w:cs="Arial"/>
          <w:lang w:val="mn-MN"/>
        </w:rPr>
        <w:t xml:space="preserve">т </w:t>
      </w:r>
      <w:r w:rsidRPr="001C652B">
        <w:rPr>
          <w:rFonts w:ascii="Arial" w:hAnsi="Arial" w:cs="Arial"/>
          <w:lang w:val="mn-MN"/>
        </w:rPr>
        <w:t>ажилт</w:t>
      </w:r>
      <w:r w:rsidR="00C76B80" w:rsidRPr="001C652B">
        <w:rPr>
          <w:rFonts w:ascii="Arial" w:hAnsi="Arial" w:cs="Arial"/>
          <w:lang w:val="mn-MN"/>
        </w:rPr>
        <w:t>нуудыг</w:t>
      </w:r>
      <w:r w:rsidRPr="001C652B">
        <w:rPr>
          <w:rFonts w:ascii="Arial" w:hAnsi="Arial" w:cs="Arial"/>
          <w:lang w:val="mn-MN"/>
        </w:rPr>
        <w:t xml:space="preserve"> урьдчилан сэргийлэх эрүүл мэндийн үзлэг, шинжилгээнд бүрэн хамруулсан.</w:t>
      </w:r>
    </w:p>
    <w:p w14:paraId="2FF113C0" w14:textId="46395CE1" w:rsidR="009A1B3F" w:rsidRPr="001C652B" w:rsidRDefault="009A1B3F" w:rsidP="000E33DB">
      <w:pPr>
        <w:spacing w:after="0" w:line="276" w:lineRule="auto"/>
        <w:ind w:firstLine="720"/>
        <w:jc w:val="both"/>
        <w:rPr>
          <w:rFonts w:ascii="Arial" w:hAnsi="Arial" w:cs="Arial"/>
          <w:lang w:val="mn-MN"/>
        </w:rPr>
      </w:pPr>
      <w:r w:rsidRPr="001C652B">
        <w:rPr>
          <w:rFonts w:ascii="Arial" w:hAnsi="Arial" w:cs="Arial"/>
          <w:lang w:val="mn-MN"/>
        </w:rPr>
        <w:t>Хаврын тэргүүн сарын шинийн нэг</w:t>
      </w:r>
      <w:r w:rsidR="00600163" w:rsidRPr="001C652B">
        <w:rPr>
          <w:rFonts w:ascii="Arial" w:hAnsi="Arial" w:cs="Arial"/>
          <w:lang w:val="mn-MN"/>
        </w:rPr>
        <w:t xml:space="preserve">эн, ахмадын баярыг </w:t>
      </w:r>
      <w:r w:rsidRPr="001C652B">
        <w:rPr>
          <w:rFonts w:ascii="Arial" w:hAnsi="Arial" w:cs="Arial"/>
          <w:lang w:val="mn-MN"/>
        </w:rPr>
        <w:t>тохиолдуулан ахмад настнууддаа хүндэтгэл үзүүл</w:t>
      </w:r>
      <w:r w:rsidR="00FE4A50" w:rsidRPr="001C652B">
        <w:rPr>
          <w:rFonts w:ascii="Arial" w:hAnsi="Arial" w:cs="Arial"/>
          <w:lang w:val="mn-MN"/>
        </w:rPr>
        <w:t>ж, э</w:t>
      </w:r>
      <w:r w:rsidRPr="001C652B">
        <w:rPr>
          <w:rFonts w:ascii="Arial" w:hAnsi="Arial" w:cs="Arial"/>
          <w:lang w:val="mn-MN"/>
        </w:rPr>
        <w:t>х үрсийн</w:t>
      </w:r>
      <w:r w:rsidR="00600163" w:rsidRPr="001C652B">
        <w:rPr>
          <w:rFonts w:ascii="Arial" w:hAnsi="Arial" w:cs="Arial"/>
          <w:lang w:val="mn-MN"/>
        </w:rPr>
        <w:t xml:space="preserve"> </w:t>
      </w:r>
      <w:r w:rsidR="00CD2AA5" w:rsidRPr="001C652B">
        <w:rPr>
          <w:rFonts w:ascii="Arial" w:hAnsi="Arial" w:cs="Arial"/>
          <w:lang w:val="mn-MN"/>
        </w:rPr>
        <w:t>болон шинэ жилийн баярыг</w:t>
      </w:r>
      <w:r w:rsidRPr="001C652B">
        <w:rPr>
          <w:rFonts w:ascii="Arial" w:hAnsi="Arial" w:cs="Arial"/>
          <w:lang w:val="mn-MN"/>
        </w:rPr>
        <w:t xml:space="preserve"> тохиолдуулан</w:t>
      </w:r>
      <w:r w:rsidR="00FE4A50" w:rsidRPr="001C652B">
        <w:rPr>
          <w:rFonts w:ascii="Arial" w:hAnsi="Arial" w:cs="Arial"/>
          <w:lang w:val="mn-MN"/>
        </w:rPr>
        <w:t xml:space="preserve"> </w:t>
      </w:r>
      <w:r w:rsidRPr="001C652B">
        <w:rPr>
          <w:rFonts w:ascii="Arial" w:hAnsi="Arial" w:cs="Arial"/>
          <w:lang w:val="mn-MN"/>
        </w:rPr>
        <w:t>50 хүүхэд гарын бэлэг тараах ажлыг зохион байгуулсан.</w:t>
      </w:r>
    </w:p>
    <w:p w14:paraId="3C53C1EC" w14:textId="77777777" w:rsidR="000E33DB" w:rsidRPr="001C652B" w:rsidRDefault="00C474E8" w:rsidP="000E33DB">
      <w:pPr>
        <w:spacing w:after="0" w:line="276" w:lineRule="auto"/>
        <w:ind w:firstLine="720"/>
        <w:jc w:val="both"/>
        <w:rPr>
          <w:rFonts w:ascii="Arial" w:hAnsi="Arial" w:cs="Arial"/>
          <w:lang w:val="mn-MN"/>
        </w:rPr>
      </w:pPr>
      <w:r w:rsidRPr="001C652B">
        <w:rPr>
          <w:rFonts w:ascii="Arial" w:hAnsi="Arial" w:cs="Arial"/>
          <w:lang w:val="mn-MN"/>
        </w:rPr>
        <w:t>Монгол Улсын Далайн захиргааны даргын 2025 оны 02 дугаар сарын 18-ны өдрийн А/14 дүгээр тушаалаар “Сургалтын хөтөлбөр” баталсан.</w:t>
      </w:r>
    </w:p>
    <w:p w14:paraId="1A63281A" w14:textId="4C914114" w:rsidR="00C474E8" w:rsidRPr="001C652B" w:rsidRDefault="00C474E8" w:rsidP="000E33DB">
      <w:pPr>
        <w:spacing w:after="0" w:line="276" w:lineRule="auto"/>
        <w:ind w:firstLine="720"/>
        <w:jc w:val="both"/>
        <w:rPr>
          <w:rFonts w:ascii="Arial" w:hAnsi="Arial" w:cs="Arial"/>
          <w:lang w:val="mn-MN"/>
        </w:rPr>
      </w:pPr>
      <w:r w:rsidRPr="001C652B">
        <w:rPr>
          <w:rFonts w:ascii="Arial" w:hAnsi="Arial" w:cs="Arial"/>
          <w:lang w:val="mn-MN"/>
        </w:rPr>
        <w:t xml:space="preserve"> Сургалтын хөтөлбөрт багтсан</w:t>
      </w:r>
      <w:r w:rsidR="000E33DB" w:rsidRPr="001C652B">
        <w:rPr>
          <w:rFonts w:ascii="Arial" w:hAnsi="Arial" w:cs="Arial"/>
          <w:lang w:val="mn-MN"/>
        </w:rPr>
        <w:t xml:space="preserve"> </w:t>
      </w:r>
      <w:r w:rsidRPr="001C652B">
        <w:rPr>
          <w:rFonts w:ascii="Arial" w:hAnsi="Arial" w:cs="Arial"/>
          <w:lang w:val="mn-MN"/>
        </w:rPr>
        <w:t xml:space="preserve">Монгол бичгийн сургалт, Архив, бичиг хэргийн сургалт, Авлигын эсрэг сургалт, ХАБЭА-н сургалт, Able программын сургалт, Хувь хүний </w:t>
      </w:r>
      <w:r w:rsidRPr="001C652B">
        <w:rPr>
          <w:rFonts w:ascii="Arial" w:hAnsi="Arial" w:cs="Arial"/>
          <w:lang w:val="mn-MN"/>
        </w:rPr>
        <w:lastRenderedPageBreak/>
        <w:t>хөгжлийн сургалтуудад нийт ажилтнуудыг хамруулан зохион байгуулсан. Мөн Зам, тээврийн яамнаас зохион байгуулсан нийт 5 сургалтад 15 холбогдох мэргэжилтнүүдийг хамруулсан. Үүнд: “Mета өгөгдлийн сан” сэдэвт сургалтад 4 ажилтан, “Байгууллагын мэдээллийн аюулгүй байдал”-ын сургалтад 3 ажилтан, “Мэдээлэл технологийн Кибер аюулгүй байдал”-ын сургалтад 1 ажилтан, Улсын /ахлах/  байцаагч нарын чадавхжуулах сургалтад 6 улсын байцаагч, Хүний нөөцийн ажилтнуудын сургалтад 1 ажилтан хамруулсан. Нийт 17 сургалтад  нийт ажилтнуудын 100 хувь хамрагдсан.</w:t>
      </w:r>
    </w:p>
    <w:p w14:paraId="531025C2" w14:textId="77777777" w:rsidR="00A66890" w:rsidRPr="001C652B" w:rsidRDefault="00A66890" w:rsidP="000E33DB">
      <w:pPr>
        <w:spacing w:after="0" w:line="276" w:lineRule="auto"/>
        <w:ind w:firstLine="720"/>
        <w:jc w:val="both"/>
        <w:rPr>
          <w:rFonts w:ascii="Arial" w:eastAsia="Arial" w:hAnsi="Arial" w:cs="Arial"/>
          <w:lang w:val="mn-MN"/>
        </w:rPr>
      </w:pPr>
      <w:r w:rsidRPr="001C652B">
        <w:rPr>
          <w:rFonts w:ascii="Arial" w:eastAsia="Arial" w:hAnsi="Arial" w:cs="Arial"/>
          <w:lang w:val="mn-MN"/>
        </w:rPr>
        <w:t xml:space="preserve">“Усан замын тээврийн аюулгүй ажиллагаа” сэдэвт семинарыг 2025 оны 06 дугаар сарын 05-ны өдөр Хөвсгөл аймгийн Хатгал тосгонд зохион байгуулсан. </w:t>
      </w:r>
    </w:p>
    <w:p w14:paraId="2D855A3F" w14:textId="77777777" w:rsidR="00A66890" w:rsidRPr="001C652B" w:rsidRDefault="00A66890" w:rsidP="00500A71">
      <w:pPr>
        <w:spacing w:after="0" w:line="276" w:lineRule="auto"/>
        <w:jc w:val="both"/>
        <w:rPr>
          <w:rFonts w:ascii="Arial" w:eastAsia="Arial" w:hAnsi="Arial" w:cs="Arial"/>
          <w:lang w:val="mn-MN"/>
        </w:rPr>
      </w:pPr>
      <w:r w:rsidRPr="001C652B">
        <w:rPr>
          <w:rFonts w:ascii="Arial" w:eastAsia="Arial" w:hAnsi="Arial" w:cs="Arial"/>
          <w:lang w:val="mn-MN"/>
        </w:rPr>
        <w:t>Семинарт Хөвсгөл аймгийн Хатгал тосгоны Захирагчийн ажлын алба, Хөвсгөлийн улсын тусгай хамгаалалттай газрын хамгаалалтын захиргаа, Хатгал тосгоны Цагдаагийн тасаг, “Монголын завьчдын нэгдсэн холбоо” НҮТББ, “Юбикаб” ХХК, холбогдох байгууллагын мэргэжилтнүүд болон усан замын тээврийн үйлчилгээ эрхлэгч иргэд, аж ахуйн нэгжийн төлөөлөл бүхий нийт 120 гаруй хүн оролцсон.</w:t>
      </w:r>
    </w:p>
    <w:p w14:paraId="6FE3E366" w14:textId="77777777" w:rsidR="00A66890" w:rsidRPr="001C652B" w:rsidRDefault="00A66890" w:rsidP="00500A71">
      <w:pPr>
        <w:spacing w:after="0" w:line="276" w:lineRule="auto"/>
        <w:jc w:val="both"/>
        <w:rPr>
          <w:rFonts w:ascii="Arial" w:eastAsia="Arial" w:hAnsi="Arial" w:cs="Arial"/>
          <w:lang w:val="mn-MN"/>
        </w:rPr>
      </w:pPr>
      <w:r w:rsidRPr="001C652B">
        <w:rPr>
          <w:rFonts w:ascii="Arial" w:eastAsia="Arial" w:hAnsi="Arial" w:cs="Arial"/>
          <w:lang w:val="mn-MN"/>
        </w:rPr>
        <w:t xml:space="preserve">Семинарын үеэр Усан замын тээврийн тухай хуулийг шинэчлэлтийн хүрээнд хэрэгжүүлж буй ажил, Зөвшөөрлийн тухай хуульд орсон нэмэлт өөрчлөлтүүд, усан замын тээврийн үйлчилгээ эрхлэх тусгай зөвшөөрлийг хэрхэн авах, шийдвэрлэлтийн явцын талаарх мэдээллийг оролцогчдод өгөв. </w:t>
      </w:r>
    </w:p>
    <w:p w14:paraId="1497A8F5" w14:textId="77777777" w:rsidR="00A66890" w:rsidRPr="001C652B" w:rsidRDefault="00A66890" w:rsidP="00500A71">
      <w:pPr>
        <w:spacing w:after="0" w:line="276" w:lineRule="auto"/>
        <w:jc w:val="both"/>
        <w:rPr>
          <w:rFonts w:ascii="Arial" w:eastAsia="Arial" w:hAnsi="Arial" w:cs="Arial"/>
          <w:lang w:val="mn-MN"/>
        </w:rPr>
      </w:pPr>
      <w:r w:rsidRPr="001C652B">
        <w:rPr>
          <w:rFonts w:ascii="Arial" w:eastAsia="Arial" w:hAnsi="Arial" w:cs="Arial"/>
          <w:lang w:val="mn-MN"/>
        </w:rPr>
        <w:t>Семинарын төгсгөлд Усан замын тээврийн тухай хуулийг шинэчлэх төслийн санал болон “Усан замын тээврийн хэрэгсэлд техникийн хяналтын үзлэг хийх, тоо бүртгэл хөтлөх, улсын дугаар гэрчилгээ олгох журам”-д нэмэлт өөрчлөлт оруулах төслийг танилцуулж, оролцогч байгууллагуудын төлөөлөл болон тээвэр эрхлэгчдээс санал авах хэлэлцүүлэг зохион байгуулсан.</w:t>
      </w:r>
    </w:p>
    <w:p w14:paraId="414005C2" w14:textId="7D5E964E" w:rsidR="00A66890" w:rsidRPr="005A57F9" w:rsidRDefault="00A66890" w:rsidP="005A57F9">
      <w:pPr>
        <w:pStyle w:val="NoSpacing"/>
        <w:ind w:firstLine="720"/>
        <w:rPr>
          <w:rFonts w:ascii="Arial" w:hAnsi="Arial" w:cs="Arial"/>
          <w:sz w:val="24"/>
          <w:szCs w:val="24"/>
          <w:lang w:val="mn-MN"/>
        </w:rPr>
      </w:pPr>
      <w:r w:rsidRPr="005A57F9">
        <w:rPr>
          <w:rFonts w:ascii="Arial" w:hAnsi="Arial" w:cs="Arial"/>
          <w:sz w:val="24"/>
          <w:szCs w:val="24"/>
          <w:lang w:val="mn-MN"/>
        </w:rPr>
        <w:t>Монгол Улсын Далайн захиргааны даргын 2025 оны 02 дугаар сарын 27-ны өдрийн А/20 дугаар тушаалаар байгууллагын “Нэрийн ном”-ын жагсаалт батлагдсан.</w:t>
      </w:r>
    </w:p>
    <w:p w14:paraId="0B4BB45D" w14:textId="0EC848D7" w:rsidR="000E33DB" w:rsidRPr="001C652B" w:rsidRDefault="00A66890" w:rsidP="000E33DB">
      <w:pPr>
        <w:spacing w:after="0" w:line="276" w:lineRule="auto"/>
        <w:jc w:val="both"/>
        <w:rPr>
          <w:rFonts w:ascii="Arial" w:hAnsi="Arial" w:cs="Arial"/>
          <w:lang w:val="mn-MN"/>
        </w:rPr>
      </w:pPr>
      <w:r w:rsidRPr="001C652B">
        <w:rPr>
          <w:rFonts w:ascii="Arial" w:hAnsi="Arial" w:cs="Arial"/>
          <w:lang w:val="mn-MN"/>
        </w:rPr>
        <w:t>Дээрх тушаалын хэрэгжилтийг хангах зорилгоор 2025 оны 05 дугаар сарын 28-ны өдөр “Луна Дизайн” ХХК-тай хамтран ажиллах гэрээ байгуулж, байгууллагын албан ёсны “Нэрийн ном”-ыг боловсруулах ажлыг эхлүүлсэн. Гэрээний дагуу “Нэрийн ном”-д тусгагдсан нийт 28 ажлын холбогдох материалыг бүрэн хүлээн авч, 2025 оны 09 дүгээр сарын 24-ний өдөр гэрээ дүгнэсэн актыг үйлдсэн. “Нэрийн ном”-ыг байгууллагын хэмжээнд хэрэглээнд бүрэн нэвтрүүлсэн.</w:t>
      </w:r>
      <w:r w:rsidR="000E33DB" w:rsidRPr="001C652B">
        <w:rPr>
          <w:rFonts w:ascii="Arial" w:hAnsi="Arial" w:cs="Arial"/>
          <w:lang w:val="mn-MN"/>
        </w:rPr>
        <w:t xml:space="preserve"> Тус ажлын хүрээнд байгууллагын гадна болон дотоод хаяг, ажлын үнэмлэх, усан замын анхааруулах самбар, таниулах хэвлэмэл материал, лого хэвлэл, энгэрийн тэмдэг, нэгдсэн загвартай цахим шуудангийн хаяг зэргийг стандартын дагуу боловсруулан олон нийтэд харагдахуйц байдлаар байршуулж, өдөр тутмын үйл ажиллагаанд тогтмол ашиглаж байна.</w:t>
      </w:r>
    </w:p>
    <w:p w14:paraId="0D361BEE" w14:textId="6FDA3DF1" w:rsidR="00737B72" w:rsidRPr="001C652B" w:rsidRDefault="00737B72" w:rsidP="000E33DB">
      <w:pPr>
        <w:spacing w:after="0" w:line="276" w:lineRule="auto"/>
        <w:ind w:firstLine="720"/>
        <w:jc w:val="both"/>
        <w:rPr>
          <w:rFonts w:ascii="Arial" w:hAnsi="Arial" w:cs="Arial"/>
          <w:lang w:val="mn-MN"/>
        </w:rPr>
      </w:pPr>
      <w:r w:rsidRPr="001C652B">
        <w:rPr>
          <w:rFonts w:ascii="Arial" w:hAnsi="Arial" w:cs="Arial"/>
          <w:lang w:val="mn-MN"/>
        </w:rPr>
        <w:t>Мэдээллийн аюулгүй байдлын аудит, эрсдэлийн үнэлгээний “Кибер шилжилт” ХХК-тай гэрээ байгуулан эрсдлийн үнэлгээ хийлгэсэн. Аудитын зөвлөмжийн дагуу “Женералтеч” ХХК-иар байгууллагын дотоод сүлжээг шинэчлэн зохион байгуулсан</w:t>
      </w:r>
      <w:r w:rsidRPr="001C652B">
        <w:rPr>
          <w:rFonts w:ascii="Arial" w:hAnsi="Arial" w:cs="Arial"/>
          <w:sz w:val="20"/>
          <w:szCs w:val="20"/>
          <w:lang w:val="mn-MN"/>
        </w:rPr>
        <w:t>.</w:t>
      </w:r>
    </w:p>
    <w:p w14:paraId="710AF29B" w14:textId="0071C8CD" w:rsidR="00CC1CBD" w:rsidRPr="001C652B" w:rsidRDefault="00FE4A50" w:rsidP="000E33DB">
      <w:pPr>
        <w:spacing w:after="0" w:line="276" w:lineRule="auto"/>
        <w:ind w:firstLine="720"/>
        <w:jc w:val="both"/>
        <w:rPr>
          <w:rFonts w:ascii="Arial" w:hAnsi="Arial" w:cs="Arial"/>
          <w:lang w:val="mn-MN"/>
        </w:rPr>
      </w:pPr>
      <w:r w:rsidRPr="001C652B">
        <w:rPr>
          <w:rFonts w:ascii="Arial" w:hAnsi="Arial" w:cs="Arial"/>
          <w:lang w:val="mn-MN"/>
        </w:rPr>
        <w:t xml:space="preserve">Салбарын бодлого, шийдвэр, үйл ажиллагаа, үр дүнг мэдээллийн олон сувгийг ашиглан олон нийтэд сурталчлан таниулах, үйл ажиллагааны талаар вэб сайтад 18 мэдээ </w:t>
      </w:r>
      <w:r w:rsidR="00EC6E2E" w:rsidRPr="001C652B">
        <w:rPr>
          <w:rFonts w:ascii="Arial" w:hAnsi="Arial" w:cs="Arial"/>
          <w:lang w:val="mn-MN"/>
        </w:rPr>
        <w:t>б</w:t>
      </w:r>
      <w:r w:rsidR="00896973" w:rsidRPr="001C652B">
        <w:rPr>
          <w:rFonts w:ascii="Arial" w:hAnsi="Arial" w:cs="Arial"/>
          <w:lang w:val="mn-MN"/>
        </w:rPr>
        <w:t>айгууллагын  хийж хэрэгжүүлж байгаа 24 рийл, 4 контент, мэдээ м</w:t>
      </w:r>
      <w:r w:rsidR="00A32613" w:rsidRPr="001C652B">
        <w:rPr>
          <w:rFonts w:ascii="Arial" w:hAnsi="Arial" w:cs="Arial"/>
          <w:lang w:val="mn-MN"/>
        </w:rPr>
        <w:t>эдээлэ</w:t>
      </w:r>
      <w:r w:rsidR="000D1BCE" w:rsidRPr="001C652B">
        <w:rPr>
          <w:rFonts w:ascii="Arial" w:hAnsi="Arial" w:cs="Arial"/>
          <w:lang w:val="mn-MN"/>
        </w:rPr>
        <w:t>л</w:t>
      </w:r>
      <w:r w:rsidR="00C579E0" w:rsidRPr="001C652B">
        <w:rPr>
          <w:rFonts w:ascii="Arial" w:hAnsi="Arial" w:cs="Arial"/>
          <w:lang w:val="mn-MN"/>
        </w:rPr>
        <w:t xml:space="preserve"> </w:t>
      </w:r>
      <w:r w:rsidR="000D1BCE" w:rsidRPr="001C652B">
        <w:rPr>
          <w:rFonts w:ascii="Arial" w:hAnsi="Arial" w:cs="Arial"/>
          <w:lang w:val="mn-MN"/>
        </w:rPr>
        <w:t>бэлтгэн</w:t>
      </w:r>
      <w:r w:rsidR="00A32613" w:rsidRPr="001C652B">
        <w:rPr>
          <w:rFonts w:ascii="Arial" w:hAnsi="Arial" w:cs="Arial"/>
          <w:lang w:val="mn-MN"/>
        </w:rPr>
        <w:t xml:space="preserve"> олон нийт</w:t>
      </w:r>
      <w:r w:rsidR="00896973" w:rsidRPr="001C652B">
        <w:rPr>
          <w:rFonts w:ascii="Arial" w:hAnsi="Arial" w:cs="Arial"/>
          <w:lang w:val="mn-MN"/>
        </w:rPr>
        <w:t>эд хүргэсэн.</w:t>
      </w:r>
      <w:r w:rsidR="00EC6E2E" w:rsidRPr="001C652B">
        <w:rPr>
          <w:rFonts w:ascii="Arial" w:hAnsi="Arial" w:cs="Arial"/>
          <w:lang w:val="mn-MN"/>
        </w:rPr>
        <w:t xml:space="preserve"> </w:t>
      </w:r>
    </w:p>
    <w:p w14:paraId="2C7ACBA0" w14:textId="77777777" w:rsidR="00C055F8" w:rsidRPr="001C652B" w:rsidRDefault="004772A3" w:rsidP="000E33DB">
      <w:pPr>
        <w:spacing w:after="0" w:line="276" w:lineRule="auto"/>
        <w:ind w:firstLine="720"/>
        <w:jc w:val="both"/>
        <w:rPr>
          <w:lang w:val="mn-MN"/>
        </w:rPr>
      </w:pPr>
      <w:r w:rsidRPr="001C652B">
        <w:rPr>
          <w:rFonts w:ascii="Arial" w:hAnsi="Arial" w:cs="Arial"/>
          <w:lang w:val="mn-MN"/>
        </w:rPr>
        <w:t>Байгууллагын үйл ажиллагааны болон онцлох ажлын талаар вэб хуудсанд 57 мэдээ, 7 сошиал контент, баярын өдрүүдэд мэндчилгээний 9 постер бэлтгэж ажиллалаа.</w:t>
      </w:r>
      <w:r w:rsidRPr="001C652B">
        <w:rPr>
          <w:lang w:val="mn-MN"/>
        </w:rPr>
        <w:t xml:space="preserve"> </w:t>
      </w:r>
    </w:p>
    <w:p w14:paraId="224F2F94" w14:textId="1E3C9942" w:rsidR="000D4698" w:rsidRPr="001C652B" w:rsidRDefault="004772A3" w:rsidP="000E33DB">
      <w:pPr>
        <w:spacing w:after="0" w:line="276" w:lineRule="auto"/>
        <w:ind w:firstLine="720"/>
        <w:jc w:val="both"/>
        <w:rPr>
          <w:rFonts w:ascii="Arial" w:hAnsi="Arial" w:cs="Arial"/>
          <w:lang w:val="mn-MN"/>
        </w:rPr>
      </w:pPr>
      <w:r w:rsidRPr="001C652B">
        <w:rPr>
          <w:rFonts w:ascii="Arial" w:hAnsi="Arial" w:cs="Arial"/>
          <w:lang w:val="mn-MN"/>
        </w:rPr>
        <w:t>Х</w:t>
      </w:r>
      <w:r w:rsidR="000C1427" w:rsidRPr="001C652B">
        <w:rPr>
          <w:rFonts w:ascii="Arial" w:hAnsi="Arial" w:cs="Arial"/>
          <w:lang w:val="mn-MN"/>
        </w:rPr>
        <w:t xml:space="preserve">өдөлмөрийн аюулгүй байдал, эрүүл ахуйн орон тооны бус зөвлөл, үйлдвэрлэлийн осол, хурц хордлого гарсан тохиолдолд осол хордлогын шалтгааныг тогтоох, үйлдвэрлэлийн ослыг судлан бүртгэх орон тооны бус байнгын комисс зэргийг </w:t>
      </w:r>
      <w:r w:rsidR="000C1427" w:rsidRPr="001C652B">
        <w:rPr>
          <w:rFonts w:ascii="Arial" w:hAnsi="Arial" w:cs="Arial"/>
          <w:lang w:val="mn-MN"/>
        </w:rPr>
        <w:lastRenderedPageBreak/>
        <w:t>шинэчлэн байгуулж ХАБЭА-н орон тооны бус зөвлөлийн ажиллах журам, ажилтнуудыг гадаад улсад болон орон нутагт албан томилолтоор ажиллах үеийн хөдөлмөрийн аюулгүй байдлыг хангах зорилгоор “Албан томилолтоор ажиллах журам”-ын хэрэгжилтийг ханган</w:t>
      </w:r>
      <w:r w:rsidR="00B552CD" w:rsidRPr="001C652B">
        <w:rPr>
          <w:rFonts w:ascii="Arial" w:hAnsi="Arial" w:cs="Arial"/>
          <w:lang w:val="mn-MN"/>
        </w:rPr>
        <w:t xml:space="preserve"> албан томилолтоор ажиллах үеийн аюулгүй ажиллагааны зааварчилгааг</w:t>
      </w:r>
      <w:r w:rsidR="000C1427" w:rsidRPr="001C652B">
        <w:rPr>
          <w:rFonts w:ascii="Arial" w:hAnsi="Arial" w:cs="Arial"/>
          <w:lang w:val="mn-MN"/>
        </w:rPr>
        <w:t xml:space="preserve"> </w:t>
      </w:r>
      <w:r w:rsidR="00B552CD" w:rsidRPr="001C652B">
        <w:rPr>
          <w:rFonts w:ascii="Arial" w:hAnsi="Arial" w:cs="Arial"/>
          <w:lang w:val="mn-MN"/>
        </w:rPr>
        <w:t>мөрдөн ажиллаж байна.</w:t>
      </w:r>
    </w:p>
    <w:p w14:paraId="6BC04F67" w14:textId="7DC285A2" w:rsidR="00C055F8" w:rsidRPr="001C652B" w:rsidRDefault="00C055F8" w:rsidP="000E33DB">
      <w:pPr>
        <w:spacing w:after="0" w:line="276" w:lineRule="auto"/>
        <w:ind w:firstLine="720"/>
        <w:jc w:val="both"/>
        <w:rPr>
          <w:rFonts w:ascii="Arial" w:hAnsi="Arial" w:cs="Arial"/>
          <w:lang w:val="mn-MN"/>
        </w:rPr>
      </w:pPr>
      <w:r w:rsidRPr="001C652B">
        <w:rPr>
          <w:rFonts w:ascii="Arial" w:hAnsi="Arial" w:cs="Arial"/>
          <w:lang w:val="mn-MN"/>
        </w:rPr>
        <w:t>Монгол Улсын Шадар сайдын 2025 оны "Үзлэг зохион байгуулах тухай" 139</w:t>
      </w:r>
      <w:r w:rsidR="000E33DB" w:rsidRPr="001C652B">
        <w:rPr>
          <w:rFonts w:ascii="Arial" w:hAnsi="Arial" w:cs="Arial"/>
          <w:lang w:val="mn-MN"/>
        </w:rPr>
        <w:t xml:space="preserve">-р тушаал болон </w:t>
      </w:r>
      <w:r w:rsidRPr="001C652B">
        <w:rPr>
          <w:rFonts w:ascii="Arial" w:hAnsi="Arial" w:cs="Arial"/>
          <w:lang w:val="mn-MN"/>
        </w:rPr>
        <w:t>Онцгой байдлын ерөнхий газрын даргын 2025 оны "Бэлэн байдлын үзлэг зохион байгуулах тухай" А/389 дүгээр тушаалын хүрээнд Зам, тээврийн улсын албанд "Гамшгаас хамгаалах бэлэн байдлын үзлэг зохион байгуулах, үнэлэх журам"-ын дагуу Зам, тээврийн яам болон харьяа байгууллагууд Гамшгаас хамгаалах бэлэн байдлын үзлэгт 2025 оны 10 дугаар сарын 21-2-ны өдрүүдэд хамрагдлаа. Үзлэгийг "Гамшгаас хамгаалах бэлэн байдлын үзлэг зохион байгуулах, үнэлэх журам"-ын хүрээнд 12 ерөнхий үзүүлэлт, 28 нарийвчилсан үзүүлэлтээр дүгнэж Монгол Улсын Далайн захиргаа 75 хувьтай үнэлэгдсэн.</w:t>
      </w:r>
    </w:p>
    <w:p w14:paraId="1F6A2CB5" w14:textId="130B74FC" w:rsidR="000A7FFC" w:rsidRPr="001C652B" w:rsidRDefault="000A7FFC" w:rsidP="000E33DB">
      <w:pPr>
        <w:spacing w:after="0" w:line="276" w:lineRule="auto"/>
        <w:ind w:firstLine="720"/>
        <w:jc w:val="both"/>
        <w:rPr>
          <w:rFonts w:ascii="Arial" w:hAnsi="Arial" w:cs="Arial"/>
          <w:lang w:val="mn-MN"/>
        </w:rPr>
      </w:pPr>
      <w:r w:rsidRPr="001C652B">
        <w:rPr>
          <w:rFonts w:ascii="Arial" w:hAnsi="Arial" w:cs="Arial"/>
          <w:lang w:val="mn-MN"/>
        </w:rPr>
        <w:t>ХАБЭА-н сарын аяны хүрээнд байгууллагын хэмжээнд 5 төрөлт тэмцээнийг 2025 оны 04 дүгээр сарын 19-ний өдрөөс 20-ны өдрүүдэд</w:t>
      </w:r>
      <w:r w:rsidR="00C521CC" w:rsidRPr="001C652B">
        <w:rPr>
          <w:rFonts w:ascii="Arial" w:hAnsi="Arial" w:cs="Arial"/>
          <w:lang w:val="mn-MN"/>
        </w:rPr>
        <w:t xml:space="preserve"> </w:t>
      </w:r>
      <w:r w:rsidRPr="001C652B">
        <w:rPr>
          <w:rFonts w:ascii="Arial" w:hAnsi="Arial" w:cs="Arial"/>
          <w:lang w:val="mn-MN"/>
        </w:rPr>
        <w:t>зохион байгуулсан.</w:t>
      </w:r>
    </w:p>
    <w:p w14:paraId="1910D5CA" w14:textId="77777777" w:rsidR="000A7FFC" w:rsidRPr="001C652B" w:rsidRDefault="000A7FFC" w:rsidP="000E33DB">
      <w:pPr>
        <w:spacing w:after="0" w:line="276" w:lineRule="auto"/>
        <w:ind w:firstLine="720"/>
        <w:jc w:val="both"/>
        <w:rPr>
          <w:rFonts w:ascii="Arial" w:hAnsi="Arial" w:cs="Arial"/>
          <w:lang w:val="mn-MN"/>
        </w:rPr>
      </w:pPr>
      <w:r w:rsidRPr="001C652B">
        <w:rPr>
          <w:rFonts w:ascii="Arial" w:hAnsi="Arial" w:cs="Arial"/>
          <w:lang w:val="mn-MN"/>
        </w:rPr>
        <w:t>Байгууллагын нийт ажилтнуудыг хамруулсан идэвхтэй хөдөлгөөн, бие бялдрыг чийрэгжүүлэх зорилгоор Баянзүрх дүүргийн усан спорт сургалтын төвтэй гэрээ байгуулан 20 хувийн хөнгөлөлттэй үнээр нийт 28 ажилтныг усан спортын сургалтад хамруулсан.</w:t>
      </w:r>
    </w:p>
    <w:p w14:paraId="278711F1" w14:textId="77777777" w:rsidR="00896973" w:rsidRPr="001C652B" w:rsidRDefault="000A7FFC" w:rsidP="000E33DB">
      <w:pPr>
        <w:spacing w:after="0" w:line="276" w:lineRule="auto"/>
        <w:ind w:firstLine="720"/>
        <w:jc w:val="both"/>
        <w:rPr>
          <w:rFonts w:ascii="Arial" w:hAnsi="Arial" w:cs="Arial"/>
          <w:lang w:val="mn-MN"/>
        </w:rPr>
      </w:pPr>
      <w:r w:rsidRPr="001C652B">
        <w:rPr>
          <w:rFonts w:ascii="Arial" w:hAnsi="Arial" w:cs="Arial"/>
          <w:lang w:val="mn-MN"/>
        </w:rPr>
        <w:t xml:space="preserve">ХАБЭА-н дүрэм, журам болон онцгой байдлын үед үзүүлэх анхны тусламж, гамшгаас урьдчилан сэргийлэх, осолд өртөгсдөд үзүүлэх анхны тусламж зэрэг хэд хэдэн сэдвээр танхимын сургалтыг 2025 оны 05 дугаар сарын 14-ний өдөр зохион байгуулж, нийт ажилтнуудыг хамруулсан. </w:t>
      </w:r>
    </w:p>
    <w:p w14:paraId="3FB1CEE3" w14:textId="2125D494" w:rsidR="004708E0" w:rsidRPr="001C652B" w:rsidRDefault="00896973" w:rsidP="000E33DB">
      <w:pPr>
        <w:spacing w:after="0" w:line="276" w:lineRule="auto"/>
        <w:ind w:firstLine="720"/>
        <w:jc w:val="both"/>
        <w:rPr>
          <w:rFonts w:ascii="Arial" w:hAnsi="Arial" w:cs="Arial"/>
          <w:lang w:val="mn-MN"/>
        </w:rPr>
      </w:pPr>
      <w:r w:rsidRPr="001C652B">
        <w:rPr>
          <w:rFonts w:ascii="Arial" w:hAnsi="Arial" w:cs="Arial"/>
          <w:lang w:val="mn-MN"/>
        </w:rPr>
        <w:t xml:space="preserve">Монгол Улсын </w:t>
      </w:r>
      <w:r w:rsidR="000D4698" w:rsidRPr="001C652B">
        <w:rPr>
          <w:rFonts w:ascii="Arial" w:hAnsi="Arial" w:cs="Arial"/>
          <w:lang w:val="mn-MN"/>
        </w:rPr>
        <w:t>Е</w:t>
      </w:r>
      <w:r w:rsidRPr="001C652B">
        <w:rPr>
          <w:rFonts w:ascii="Arial" w:hAnsi="Arial" w:cs="Arial"/>
          <w:lang w:val="mn-MN"/>
        </w:rPr>
        <w:t>рөнхийлөгчийн санаачилсан</w:t>
      </w:r>
      <w:r w:rsidR="000D4698" w:rsidRPr="001C652B">
        <w:rPr>
          <w:rFonts w:ascii="Arial" w:hAnsi="Arial" w:cs="Arial"/>
          <w:lang w:val="mn-MN"/>
        </w:rPr>
        <w:t xml:space="preserve"> </w:t>
      </w:r>
      <w:r w:rsidRPr="001C652B">
        <w:rPr>
          <w:rFonts w:ascii="Arial" w:hAnsi="Arial" w:cs="Arial"/>
          <w:lang w:val="mn-MN"/>
        </w:rPr>
        <w:t>“ТЭРБУМ МОД” хөтөлбөрийн хүрээнд хав</w:t>
      </w:r>
      <w:r w:rsidR="00C055F8" w:rsidRPr="001C652B">
        <w:rPr>
          <w:rFonts w:ascii="Arial" w:hAnsi="Arial" w:cs="Arial"/>
          <w:lang w:val="mn-MN"/>
        </w:rPr>
        <w:t xml:space="preserve">ар, намрын </w:t>
      </w:r>
      <w:r w:rsidRPr="001C652B">
        <w:rPr>
          <w:rFonts w:ascii="Arial" w:hAnsi="Arial" w:cs="Arial"/>
          <w:lang w:val="mn-MN"/>
        </w:rPr>
        <w:t>улиралд мод тарих ажлыг Дорноговь аймгийн Сайншанд суманд байрлах Ахмадын сувилалд зохион байгуу</w:t>
      </w:r>
      <w:r w:rsidR="000D4698" w:rsidRPr="001C652B">
        <w:rPr>
          <w:rFonts w:ascii="Arial" w:hAnsi="Arial" w:cs="Arial"/>
          <w:lang w:val="mn-MN"/>
        </w:rPr>
        <w:t>лж,</w:t>
      </w:r>
      <w:r w:rsidRPr="001C652B">
        <w:rPr>
          <w:rFonts w:ascii="Arial" w:hAnsi="Arial" w:cs="Arial"/>
          <w:lang w:val="mn-MN"/>
        </w:rPr>
        <w:t xml:space="preserve"> 200 ширхэг шар хуайс, хайлаас мод тарьж хүлээлгэн өгсөн.</w:t>
      </w:r>
    </w:p>
    <w:p w14:paraId="2CDC2DF1" w14:textId="156B1EB2" w:rsidR="00FE4A50" w:rsidRPr="001C652B" w:rsidRDefault="00FE4A50" w:rsidP="000E33DB">
      <w:pPr>
        <w:spacing w:after="0" w:line="276" w:lineRule="auto"/>
        <w:ind w:firstLine="720"/>
        <w:jc w:val="both"/>
        <w:rPr>
          <w:rFonts w:ascii="Arial" w:hAnsi="Arial" w:cs="Arial"/>
          <w:lang w:val="mn-MN"/>
        </w:rPr>
      </w:pPr>
      <w:r w:rsidRPr="001C652B">
        <w:rPr>
          <w:rFonts w:ascii="Arial" w:hAnsi="Arial" w:cs="Arial"/>
          <w:lang w:val="mn-MN"/>
        </w:rPr>
        <w:t>“Лагшан төв”-ийн 7,9 давхаруудад  хуваагдан үйл ажиллагаа явуулж байсныг 9-р давхарт ажиллах орчныг шинэчилж сайжруулан, тавилга, техник тоног төхөөрөмжөөр бүрэн хангав.</w:t>
      </w:r>
      <w:r w:rsidR="00641E71" w:rsidRPr="001C652B">
        <w:rPr>
          <w:rFonts w:ascii="Arial" w:hAnsi="Arial" w:cs="Arial"/>
          <w:lang w:val="mn-MN"/>
        </w:rPr>
        <w:t xml:space="preserve"> Мөн хурлын өрөөг иж бүрэн тохижуулж ухаалаг самбар, проектор, спикер, тавилга хэрэгслээр, шинэчлэх  шаардлагатай компьютер, принтер болон сүлжээний холболтуудыг шинээр хийсэн.</w:t>
      </w:r>
      <w:r w:rsidR="000E33DB" w:rsidRPr="001C652B">
        <w:rPr>
          <w:rFonts w:ascii="Arial" w:hAnsi="Arial" w:cs="Arial"/>
          <w:lang w:val="mn-MN"/>
        </w:rPr>
        <w:t xml:space="preserve"> </w:t>
      </w:r>
      <w:r w:rsidR="00641E71" w:rsidRPr="001C652B">
        <w:rPr>
          <w:rFonts w:ascii="Arial" w:hAnsi="Arial" w:cs="Arial"/>
          <w:lang w:val="mn-MN"/>
        </w:rPr>
        <w:t>Хяналтын улсын байцаагчдыг энгэрийн камераар хангасан.</w:t>
      </w:r>
    </w:p>
    <w:p w14:paraId="15DB4142" w14:textId="6E023CC1" w:rsidR="00FE4A50" w:rsidRPr="001C652B" w:rsidRDefault="00FE4A50" w:rsidP="000E33DB">
      <w:pPr>
        <w:spacing w:after="0" w:line="276" w:lineRule="auto"/>
        <w:ind w:firstLine="720"/>
        <w:jc w:val="both"/>
        <w:rPr>
          <w:rFonts w:ascii="Arial" w:hAnsi="Arial" w:cs="Arial"/>
          <w:lang w:val="mn-MN"/>
        </w:rPr>
      </w:pPr>
      <w:r w:rsidRPr="001C652B">
        <w:rPr>
          <w:rFonts w:ascii="Arial" w:hAnsi="Arial" w:cs="Arial"/>
          <w:lang w:val="mn-MN"/>
        </w:rPr>
        <w:t xml:space="preserve">Мөн хурлын өрөө, ажилчдын цайны өрөө, архивын өрөөг шинэчлэн тохижуулж шаардлагатай  тоног төхөөрөмжөөр бүрэн хангасан нь ажилтан, албан хаагчдын ажиллах орчин нөхцлийг </w:t>
      </w:r>
      <w:r w:rsidR="00077C44" w:rsidRPr="001C652B">
        <w:rPr>
          <w:rFonts w:ascii="Arial" w:hAnsi="Arial" w:cs="Arial"/>
          <w:lang w:val="mn-MN"/>
        </w:rPr>
        <w:t>сайжрууллаа</w:t>
      </w:r>
      <w:r w:rsidRPr="001C652B">
        <w:rPr>
          <w:rFonts w:ascii="Arial" w:hAnsi="Arial" w:cs="Arial"/>
          <w:lang w:val="mn-MN"/>
        </w:rPr>
        <w:t>.</w:t>
      </w:r>
    </w:p>
    <w:p w14:paraId="24772198" w14:textId="55284087" w:rsidR="00FE4A50" w:rsidRPr="001C652B" w:rsidRDefault="00FE4A50" w:rsidP="000E33DB">
      <w:pPr>
        <w:spacing w:after="0" w:line="276" w:lineRule="auto"/>
        <w:ind w:firstLine="720"/>
        <w:jc w:val="both"/>
        <w:rPr>
          <w:rFonts w:ascii="Arial" w:hAnsi="Arial" w:cs="Arial"/>
          <w:lang w:val="mn-MN"/>
        </w:rPr>
      </w:pPr>
      <w:r w:rsidRPr="001C652B">
        <w:rPr>
          <w:rFonts w:ascii="Arial" w:hAnsi="Arial" w:cs="Arial"/>
          <w:lang w:val="mn-MN"/>
        </w:rPr>
        <w:t>Хөвсгөл аймгийн Хатгал, Ханх сумдын Хяналтын постын барилга, байгууламжийн дулаалга, засвар үйлчилгээг бүрэн хийж тавилга, техник хэрэгслийг шинэчлэн засаж сайжруул</w:t>
      </w:r>
      <w:r w:rsidR="000E33DB" w:rsidRPr="001C652B">
        <w:rPr>
          <w:rFonts w:ascii="Arial" w:hAnsi="Arial" w:cs="Arial"/>
          <w:lang w:val="mn-MN"/>
        </w:rPr>
        <w:t>сан.</w:t>
      </w:r>
    </w:p>
    <w:p w14:paraId="458F4367" w14:textId="77777777" w:rsidR="006E360F" w:rsidRPr="001C652B" w:rsidRDefault="006E360F" w:rsidP="00500A71">
      <w:pPr>
        <w:spacing w:after="0" w:line="276" w:lineRule="auto"/>
        <w:ind w:firstLine="357"/>
        <w:jc w:val="both"/>
        <w:rPr>
          <w:rFonts w:ascii="Arial" w:hAnsi="Arial" w:cs="Arial"/>
          <w:lang w:val="mn-MN"/>
        </w:rPr>
      </w:pPr>
    </w:p>
    <w:p w14:paraId="05905C61" w14:textId="2CF04F8E" w:rsidR="006E360F" w:rsidRPr="001C652B" w:rsidRDefault="00B57276" w:rsidP="00500A71">
      <w:pPr>
        <w:spacing w:after="0" w:line="276" w:lineRule="auto"/>
        <w:ind w:firstLine="357"/>
        <w:jc w:val="center"/>
        <w:rPr>
          <w:rFonts w:ascii="Arial" w:eastAsia="Arial" w:hAnsi="Arial" w:cs="Arial"/>
          <w:b/>
          <w:lang w:val="mn-MN"/>
        </w:rPr>
      </w:pPr>
      <w:r w:rsidRPr="001C652B">
        <w:rPr>
          <w:rFonts w:ascii="Arial" w:eastAsia="Arial" w:hAnsi="Arial" w:cs="Arial"/>
          <w:b/>
          <w:lang w:val="mn-MN"/>
        </w:rPr>
        <w:t>ДАЛАЙН БОЛОН УСАН ЗАМЫН ТЭЭВРИЙН САЛБАРЫН ЭРХ ЗҮЙН ОРЧНЫГ БОЛОВСРОНГУЙ БОЛГОЖ, ОЛОН УЛСЫН СТАНДАРТАД НИЙЦҮҮЛЭН БОЛОВСРУУЛАХ, БҮРТГЭЛ ХЯНАЛТЫН ЧИГЛЭЛЭЭР</w:t>
      </w:r>
    </w:p>
    <w:p w14:paraId="361BB036" w14:textId="77777777" w:rsidR="000E33DB" w:rsidRPr="001C652B" w:rsidRDefault="000E33DB" w:rsidP="00500A71">
      <w:pPr>
        <w:spacing w:after="0" w:line="276" w:lineRule="auto"/>
        <w:ind w:firstLine="357"/>
        <w:jc w:val="both"/>
        <w:rPr>
          <w:rFonts w:ascii="Arial" w:eastAsia="Arial" w:hAnsi="Arial" w:cs="Arial"/>
          <w:highlight w:val="white"/>
          <w:lang w:val="mn-MN"/>
        </w:rPr>
      </w:pPr>
    </w:p>
    <w:p w14:paraId="46622C84" w14:textId="0440697E" w:rsidR="00F03A89" w:rsidRPr="001C652B" w:rsidRDefault="006E360F" w:rsidP="000E33DB">
      <w:pPr>
        <w:spacing w:after="0" w:line="276" w:lineRule="auto"/>
        <w:ind w:firstLine="720"/>
        <w:jc w:val="both"/>
        <w:rPr>
          <w:rFonts w:ascii="Arial" w:eastAsia="Arial" w:hAnsi="Arial" w:cs="Arial"/>
          <w:lang w:val="mn-MN"/>
        </w:rPr>
      </w:pPr>
      <w:r w:rsidRPr="001C652B">
        <w:rPr>
          <w:rFonts w:ascii="Arial" w:eastAsia="Arial" w:hAnsi="Arial" w:cs="Arial"/>
          <w:highlight w:val="white"/>
          <w:lang w:val="mn-MN"/>
        </w:rPr>
        <w:t>Усан замын тээврийн тухай хуулийг шинэчлэх төслийн саналыг боловсруул</w:t>
      </w:r>
      <w:r w:rsidRPr="001C652B">
        <w:rPr>
          <w:rFonts w:ascii="Arial" w:eastAsia="Arial" w:hAnsi="Arial" w:cs="Arial"/>
          <w:lang w:val="mn-MN"/>
        </w:rPr>
        <w:t xml:space="preserve">ж Зам, тээврийн яаманд хүргүүлэх ажлын хүрээнд Монгол Улсын Далайн захиргааны даргын 2025 оны 02 дугаар сарын 27-ны өдрийн А/21 дүгээр тушаалаар ажлын хэсэг </w:t>
      </w:r>
      <w:r w:rsidRPr="001C652B">
        <w:rPr>
          <w:rFonts w:ascii="Arial" w:eastAsia="Arial" w:hAnsi="Arial" w:cs="Arial"/>
          <w:lang w:val="mn-MN"/>
        </w:rPr>
        <w:lastRenderedPageBreak/>
        <w:t>байгуулсан. Хуулийн төслийн санал боловсруулах хэлэлцүүлгийг 2025 оны 03 дугаар сарын 15-ны өдөр Зам тээврийн яамны болон орон дахь усан замын тээврийн хяналтын улсын /ахлах/ байцаагч нарыг оролцуулан зохион байгуулсан.</w:t>
      </w:r>
      <w:r w:rsidRPr="001C652B">
        <w:rPr>
          <w:lang w:val="mn-MN"/>
        </w:rPr>
        <w:t xml:space="preserve"> </w:t>
      </w:r>
      <w:r w:rsidRPr="001C652B">
        <w:rPr>
          <w:rFonts w:ascii="Arial" w:eastAsia="Arial" w:hAnsi="Arial" w:cs="Arial"/>
          <w:lang w:val="mn-MN"/>
        </w:rPr>
        <w:t>Дээрх хэлэлцүүлгийн үеэр гаргасан саналыг хуулийн төсөлд тусгасан аргачлалын дагуу боловсруулсан.</w:t>
      </w:r>
    </w:p>
    <w:p w14:paraId="18432AA7" w14:textId="7B38D298" w:rsidR="00AA4903" w:rsidRPr="001C652B" w:rsidRDefault="00AA4903" w:rsidP="000E33DB">
      <w:pPr>
        <w:spacing w:after="0" w:line="276" w:lineRule="auto"/>
        <w:ind w:firstLine="720"/>
        <w:jc w:val="both"/>
        <w:rPr>
          <w:rFonts w:ascii="Arial" w:eastAsia="Arial" w:hAnsi="Arial" w:cs="Arial"/>
          <w:lang w:val="mn-MN"/>
        </w:rPr>
      </w:pPr>
      <w:r w:rsidRPr="001C652B">
        <w:rPr>
          <w:rFonts w:ascii="Arial" w:eastAsia="Arial" w:hAnsi="Arial" w:cs="Arial"/>
          <w:lang w:val="mn-MN"/>
        </w:rPr>
        <w:t>Монгол Улсын Далайн захиргааны даргын 2025 оны 03 дугаар сарын 31-ний өдрийн А/42 дугаар тушаалаар Олон улсын хөдөлмөрийн байгууллагын “Далайн хөдөлмөрийн тухай” конвенцын хэрэгжилтийн тайланг боловсруулах үүрэг бүхий ажлын хэсгийг байгуулсан. Ажлын хэсэг "Далайн хөдөлмөрийн тухай" конвенцын хэрэгжилтийн тайлангийн төслийг боловсруулсан.</w:t>
      </w:r>
    </w:p>
    <w:p w14:paraId="619B8DF9" w14:textId="07AA2D41" w:rsidR="00F03A89" w:rsidRPr="001C652B" w:rsidRDefault="00F03A89" w:rsidP="000E33DB">
      <w:pPr>
        <w:spacing w:after="0" w:line="276" w:lineRule="auto"/>
        <w:ind w:firstLine="720"/>
        <w:jc w:val="both"/>
        <w:rPr>
          <w:rFonts w:ascii="Arial" w:eastAsia="Arial" w:hAnsi="Arial" w:cs="Arial"/>
          <w:lang w:val="mn-MN"/>
        </w:rPr>
      </w:pPr>
      <w:r w:rsidRPr="001C652B">
        <w:rPr>
          <w:rFonts w:ascii="Arial" w:eastAsia="Arial" w:hAnsi="Arial" w:cs="Arial"/>
          <w:lang w:val="mn-MN"/>
        </w:rPr>
        <w:t>Усан замын тээврийн салбарт шинээр нэвтрүүлэх шаардлагатай олон улсын стандартыг судлан, MNS стандарт нийцүүлэн боловсруулахаар, стандартуудын орчуулгыг баталгаат орчуулгын компаниар гэрээ байгуулан хийж гүйцэтгүүлсэн бөгөөд орчуулгын төслийг хянаж, Үндэсний стандарт боловсруулах MNS стандартад нийцүүлэх ажлыг хийж байна.</w:t>
      </w:r>
    </w:p>
    <w:p w14:paraId="3308B695" w14:textId="68296AE7" w:rsidR="00AA4903" w:rsidRPr="001C652B" w:rsidRDefault="00AA4903" w:rsidP="000E33DB">
      <w:pPr>
        <w:spacing w:after="0" w:line="276" w:lineRule="auto"/>
        <w:ind w:firstLine="720"/>
        <w:jc w:val="both"/>
        <w:rPr>
          <w:rFonts w:ascii="Arial" w:eastAsia="Arial" w:hAnsi="Arial" w:cs="Arial"/>
          <w:lang w:val="mn-MN"/>
        </w:rPr>
      </w:pPr>
      <w:r w:rsidRPr="001C652B">
        <w:rPr>
          <w:rFonts w:ascii="Arial" w:eastAsia="Arial" w:hAnsi="Arial" w:cs="Arial"/>
          <w:lang w:val="mn-MN"/>
        </w:rPr>
        <w:t>Зам, тээврийн яамны Төмөр зам, далайн тээврийн бодлого зохицуулалтын газарт Монгол Улсын Далайн захиргааны даргын 2025 оны 03 дугаар сарын 13-ны өдрийн 01/105 тоот албан бичгээр "Далайн хөдөлмөрийн тухай" 2006 оны конвенцын 2022 онд оруулсан нэмэлт, өөрчлөлтийн  танилцуулгы</w:t>
      </w:r>
      <w:r w:rsidR="0064454B" w:rsidRPr="001C652B">
        <w:rPr>
          <w:rFonts w:ascii="Arial" w:eastAsia="Arial" w:hAnsi="Arial" w:cs="Arial"/>
          <w:lang w:val="mn-MN"/>
        </w:rPr>
        <w:t>г</w:t>
      </w:r>
      <w:r w:rsidRPr="001C652B">
        <w:rPr>
          <w:rFonts w:ascii="Arial" w:eastAsia="Arial" w:hAnsi="Arial" w:cs="Arial"/>
          <w:lang w:val="mn-MN"/>
        </w:rPr>
        <w:t xml:space="preserve"> орчуулгын хамт хүргүүлсэн.</w:t>
      </w:r>
    </w:p>
    <w:p w14:paraId="719161E0" w14:textId="44423F35" w:rsidR="00C65B2E" w:rsidRPr="001C652B" w:rsidRDefault="00F03A89" w:rsidP="000E33DB">
      <w:pPr>
        <w:spacing w:after="0" w:line="276" w:lineRule="auto"/>
        <w:ind w:firstLine="720"/>
        <w:jc w:val="both"/>
        <w:rPr>
          <w:rFonts w:ascii="Arial" w:eastAsia="Arial" w:hAnsi="Arial" w:cs="Arial"/>
          <w:lang w:val="mn-MN"/>
        </w:rPr>
      </w:pPr>
      <w:r w:rsidRPr="001C652B">
        <w:rPr>
          <w:rFonts w:ascii="Arial" w:eastAsia="Arial" w:hAnsi="Arial" w:cs="Arial"/>
          <w:lang w:val="mn-MN"/>
        </w:rPr>
        <w:t>Усан замын тээврийн хэрэгсэлд техникийн хяналтын үзлэг хийх, тоо бүртгэл хөтлөх, гэрчилгээ, улсын дугаар олгох журамд нэмэлт өөрчлөлт оруулах төслийн саналыг боловсруулж  сургалтын үйл ажиллагаа эрхлэх байгууллагад тавигдах шаардлага, хууль эрх зүйн орчин, хөтөлбөрийн баталгаажуулалтын талаар мэдээлэл өгөх арга хэмжээг холбогдох төрийн бус байгууллагуудыг оролцуулан зохион байгуулав.</w:t>
      </w:r>
      <w:r w:rsidRPr="001C652B">
        <w:rPr>
          <w:lang w:val="mn-MN"/>
        </w:rPr>
        <w:t xml:space="preserve"> </w:t>
      </w:r>
      <w:r w:rsidR="00C65B2E" w:rsidRPr="001C652B">
        <w:rPr>
          <w:rFonts w:ascii="Arial" w:eastAsia="Arial" w:hAnsi="Arial" w:cs="Arial"/>
          <w:lang w:val="mn-MN"/>
        </w:rPr>
        <w:t>“Монголын завьчдын нэгдсэн холбоо” НҮТББ-аас Архангай аймгийн Өгийнуур, Хөвсгөл аймгийн Хатгал тосгонд усан замын тээврийн хэрэгслийн жолооч бэлтгэх сургалт зохион байгуулж, нийт 93 суралцагч хамрагдсанаас 83 суралцагч чадамжтай гэж үнэлэгдсэн. 2025 оны 10 дугаар сарын 21-ний өдөр зохион байгуулсан онолын давтан шалгалтад нийт 9 иргэнийг хамруулахад 5 нь тэнцсэн. Жилийн эцсийн байдлаар шалгалтанд тэнцсэн иргэдэд-88, нөхөж олгосон-10 нийт 98 жолоодох эрхийн үнэмлэхийг олгосон.</w:t>
      </w:r>
    </w:p>
    <w:p w14:paraId="12BF8D15" w14:textId="68E42738" w:rsidR="00741C91" w:rsidRPr="001C652B" w:rsidRDefault="00741C91" w:rsidP="000E33DB">
      <w:pPr>
        <w:pStyle w:val="NoSpacing"/>
        <w:spacing w:line="276" w:lineRule="auto"/>
        <w:ind w:firstLine="720"/>
        <w:jc w:val="both"/>
        <w:rPr>
          <w:rFonts w:ascii="Arial" w:eastAsia="Arial" w:hAnsi="Arial" w:cs="Arial"/>
          <w:sz w:val="24"/>
          <w:szCs w:val="24"/>
          <w:lang w:val="mn-MN"/>
        </w:rPr>
      </w:pPr>
      <w:r w:rsidRPr="001C652B">
        <w:rPr>
          <w:rFonts w:ascii="Arial" w:hAnsi="Arial" w:cs="Arial"/>
          <w:sz w:val="24"/>
          <w:szCs w:val="24"/>
          <w:lang w:val="mn-MN"/>
        </w:rPr>
        <w:t>Зам, тээврийн сайдын 2025 оны А/10 дугаар тушаалаар хяналт, шалгалтад хамрагдах аж ахуйн нэгж, иргэдийн жагсаалтыг батлуулсан. Зам, тээврийн яамны Салбарын хяналтын ерөнхий байцаагчийн 2025 оны “Төлөвлөгөөт хяналт, шалгалт хийх тухай” 03/04, “Урьдчилан сэргийлэх хяналт шалгалт хийх тухай” 04/04 дугаартай удирдамжийн дагуу Нийслэл, Хөвсгөл, Архангай, Булган, Сэлэнгэ, Увс, Баян-Өлгий, Ховд, Дорнод аймгуудад хяналт шалгалт хийв. Уг шалгалтад нийт 61 ААН, байгууллага, иргэн хамрагдсан. Улсын байцаагчийн акт-24, дүгнэлт-1, албан шаардлага-32, нийт 975,000 төгрөгийн торгуулийг 9 иргэнд оногдуулсан. Гүйцэтгэлийн шалгалтыг 26 аж ахуйн нэгж, иргэнд хийж, үүрэг даалгаварын биелэлт 89,2 хувьтай гэж үнэлэгдсэн.</w:t>
      </w:r>
    </w:p>
    <w:p w14:paraId="13A5835E" w14:textId="28A4CA3C" w:rsidR="00C65B2E" w:rsidRPr="001C652B" w:rsidRDefault="00741C91" w:rsidP="001C652B">
      <w:pPr>
        <w:spacing w:after="0" w:line="276" w:lineRule="auto"/>
        <w:ind w:firstLine="720"/>
        <w:jc w:val="both"/>
        <w:rPr>
          <w:rFonts w:ascii="Arial" w:eastAsia="Arial" w:hAnsi="Arial" w:cs="Arial"/>
          <w:lang w:val="mn-MN"/>
        </w:rPr>
      </w:pPr>
      <w:r w:rsidRPr="001C652B">
        <w:rPr>
          <w:rFonts w:ascii="Arial" w:eastAsia="Arial" w:hAnsi="Arial" w:cs="Arial"/>
          <w:lang w:val="mn-MN"/>
        </w:rPr>
        <w:t>Усан замын тээврийн үйлчилгээ эрхлэх тусгай зөвшөөрөл шинээр авах, сунгуулах баримт бичгийн бүрдлийг хүлээн авах, шалгах, хүсэлтийг шийдвэрлүүлэхээр нийт 58 хүсэлтийг цахимаар хүлээн авч, хянаж шаардлага хангаагүй, буруу болон материал дутуу илгээсэн 32 хүсэлтийг буцааж, 26 хүсэлтийг Зам, тээврийн яаманд хүргүүлж,  шийдвэрлүүлсэн</w:t>
      </w:r>
      <w:r w:rsidR="00C65B2E" w:rsidRPr="001C652B">
        <w:rPr>
          <w:rFonts w:ascii="Arial" w:eastAsia="Arial" w:hAnsi="Arial" w:cs="Arial"/>
          <w:lang w:val="mn-MN"/>
        </w:rPr>
        <w:t>.</w:t>
      </w:r>
    </w:p>
    <w:p w14:paraId="090D229E" w14:textId="4BCA7098" w:rsidR="00F03A89" w:rsidRPr="001C652B" w:rsidRDefault="00741C91" w:rsidP="001C652B">
      <w:pPr>
        <w:spacing w:after="0" w:line="276" w:lineRule="auto"/>
        <w:ind w:firstLine="720"/>
        <w:jc w:val="both"/>
        <w:rPr>
          <w:rFonts w:ascii="Arial" w:eastAsia="Arial" w:hAnsi="Arial" w:cs="Arial"/>
          <w:lang w:val="mn-MN"/>
        </w:rPr>
      </w:pPr>
      <w:r w:rsidRPr="001C652B">
        <w:rPr>
          <w:rFonts w:ascii="Arial" w:eastAsia="Times New Roman" w:hAnsi="Arial" w:cs="Arial"/>
          <w:bCs/>
          <w:color w:val="000000" w:themeColor="text1"/>
          <w:lang w:val="mn-MN"/>
        </w:rPr>
        <w:t xml:space="preserve">Батлагдсан хуваарийн дагуу Архангай (Өгийнуур, Тэрхийн цагаан нуур), Булган (Эгийн гол), Баян-Өлгий (Толбо нуур), Дорнод (Буйр нуур), Сэлэнгэ (Орхон-Сэлэнгийн бэлчир), Увс (Хяргас нуур), Хөвсгөл(Хөвсгөл, Тэнгис-Шишгэд бэлчир), Ховд (Дөргөн, </w:t>
      </w:r>
      <w:r w:rsidRPr="001C652B">
        <w:rPr>
          <w:rFonts w:ascii="Arial" w:eastAsia="Times New Roman" w:hAnsi="Arial" w:cs="Arial"/>
          <w:bCs/>
          <w:color w:val="000000" w:themeColor="text1"/>
          <w:lang w:val="mn-MN"/>
        </w:rPr>
        <w:lastRenderedPageBreak/>
        <w:t xml:space="preserve">Хар ус нуур), Нийслэл (Туул-Тэрэлж гол) аймгуудад техникийн хяналтын үзлэгийг  </w:t>
      </w:r>
      <w:r w:rsidRPr="001C652B">
        <w:rPr>
          <w:rFonts w:ascii="Arial" w:eastAsia="Arial" w:hAnsi="Arial" w:cs="Arial"/>
          <w:lang w:val="mn-MN"/>
        </w:rPr>
        <w:t xml:space="preserve">зохион байгуулсан. Үзлэгт нийт 207 усан замын тээврийн хэрэгсэл хамрагдаж, тэнцсэн-159, тэнцээгүй-6, засвартай-42, хамрагдаагүй-74 дүнтэй байна. </w:t>
      </w:r>
    </w:p>
    <w:p w14:paraId="4DDC1035" w14:textId="485641A0" w:rsidR="005C3989" w:rsidRPr="001C652B" w:rsidRDefault="005C3989" w:rsidP="001C652B">
      <w:pPr>
        <w:spacing w:after="0" w:line="276" w:lineRule="auto"/>
        <w:ind w:firstLine="720"/>
        <w:jc w:val="both"/>
        <w:rPr>
          <w:rFonts w:ascii="Arial" w:hAnsi="Arial" w:cs="Arial"/>
          <w:lang w:val="mn-MN"/>
        </w:rPr>
      </w:pPr>
      <w:r w:rsidRPr="001C652B">
        <w:rPr>
          <w:rFonts w:ascii="Arial" w:eastAsia="Arial" w:hAnsi="Arial" w:cs="Arial"/>
          <w:lang w:val="mn-MN"/>
        </w:rPr>
        <w:t>Усан замын тээврийн хэрэгслийг улсын бүртгэлд бүртгэх, гэрчилгээ, улсын дугаар олгох, шилжилт, хөдөлгөөн хийх ажлыг зохих журмын дагуу хийж гүйцэтгэлээ. Улсын бүртгэлд жилийн эцсийн байдлаар нийт 281 усан замын тээврийн хэрэгсэл бүртгэлтэй байна. Усан замын тээврийн хэрэгслийг бүртгүүлэх, шилжилт хөдөлгөөн, хасалт хийлгэх, хөдөлгүүрийн өөрчлөлт бүртгүүлэх, гэрчилгээ нөхөн авах нийт 78 хүсэлт, өргөдлийг аж ахуй нэгж, иргэдээс “E-Mongolia”-гаар  дамжуулан хүлээн авч шийдвэрлэсэн байна. Үүнээс усан замын тээврийн хэрэгслийг улсын бүртгэлд шинээр бүртгүүлэх 52, бүртгэлд шилжилт хөдөлгөөн хийлгэх, хөдөлгүүрийн өөрчлөлтийг бүртгүүлэх 18, бүртгэлээс хасалт хийлгэх 5, гэрчилгээ нөхөн авах 3 хүсэлт, өргөдлийг зохих журмын дагуу тус тус шийдвэрлэсэн.</w:t>
      </w:r>
    </w:p>
    <w:p w14:paraId="0B80C0A9" w14:textId="304E436C" w:rsidR="00627570" w:rsidRPr="001C652B" w:rsidRDefault="00627570" w:rsidP="001C652B">
      <w:pPr>
        <w:spacing w:after="0" w:line="276" w:lineRule="auto"/>
        <w:ind w:firstLine="720"/>
        <w:jc w:val="both"/>
        <w:rPr>
          <w:rFonts w:ascii="Arial" w:hAnsi="Arial" w:cs="Arial"/>
          <w:lang w:val="mn-MN"/>
        </w:rPr>
      </w:pPr>
      <w:r w:rsidRPr="001C652B">
        <w:rPr>
          <w:rFonts w:ascii="Arial" w:hAnsi="Arial" w:cs="Arial"/>
          <w:lang w:val="mn-MN"/>
        </w:rPr>
        <w:t xml:space="preserve">Улсын хөлөг онгоцны бүртгэлд бүртгэлтэй нийт 26 хөлөг онгоцонд далбааны эзэн улсын хяналт шалгалтыг хэрэгжүүлсэн. </w:t>
      </w:r>
    </w:p>
    <w:p w14:paraId="66902145" w14:textId="27AD320D" w:rsidR="00627570" w:rsidRPr="001C652B" w:rsidRDefault="00627570" w:rsidP="00500A71">
      <w:pPr>
        <w:spacing w:after="0" w:line="276" w:lineRule="auto"/>
        <w:jc w:val="both"/>
        <w:rPr>
          <w:rFonts w:ascii="Arial" w:hAnsi="Arial" w:cs="Arial"/>
          <w:lang w:val="mn-MN"/>
        </w:rPr>
      </w:pPr>
      <w:r w:rsidRPr="001C652B">
        <w:rPr>
          <w:rFonts w:ascii="Arial" w:hAnsi="Arial" w:cs="Arial"/>
          <w:lang w:val="mn-MN"/>
        </w:rPr>
        <w:t>Монгол Улсын хөлөг онгоцны бүртгэлд бүртгүүлсэн хөлөг онгоцны нийт 2926 цахим гэрчилгээг 2025 оны жилийн эцсийн байдлаар олгосон байна. Үүнээс хөлөг онгоцны багийн гишүүдийн 1280 чадамжийн гэрчилгээ, хөлөг онгоц шинээр бүртгэсэн цахим гэрчилгээ 808, хөлөг онгоцны сунгалтын гэрчилгээ 345, бүртгэлээс хассан гэрчилгээ 57, бусад холбогдох 436 цахим гэрчилгээг тус тус олгосон.</w:t>
      </w:r>
    </w:p>
    <w:p w14:paraId="05C505DC" w14:textId="6680A5B2" w:rsidR="0064454B" w:rsidRPr="001C652B" w:rsidRDefault="0064454B" w:rsidP="001C652B">
      <w:pPr>
        <w:spacing w:after="0" w:line="276" w:lineRule="auto"/>
        <w:ind w:firstLine="720"/>
        <w:jc w:val="both"/>
        <w:rPr>
          <w:rFonts w:ascii="Arial" w:hAnsi="Arial" w:cs="Arial"/>
          <w:lang w:val="mn-MN"/>
        </w:rPr>
      </w:pPr>
      <w:r w:rsidRPr="001C652B">
        <w:rPr>
          <w:rFonts w:ascii="Arial" w:hAnsi="Arial" w:cs="Arial"/>
          <w:lang w:val="mn-MN"/>
        </w:rPr>
        <w:t>Далбааны эзэн улсын гэрээт хянан шалгагчийн тоог нэмэгдүүлэх үүднээс хамтран ажиллах хүсэлт ирүүлсэн хянан шалгагчидтай хамтран ажиллах гэрээ байгуулахаар гэрээний төсөлд санал авч хагас жилийн байдлаар 3 гэрээт хянан шалгагчидтай хамтран ажиллах гэрээ байгуулахаар санал солилцон ажиллаж байна.</w:t>
      </w:r>
    </w:p>
    <w:p w14:paraId="6A68B5BD" w14:textId="77777777" w:rsidR="0064454B" w:rsidRPr="001C652B" w:rsidRDefault="0064454B" w:rsidP="00500A71">
      <w:pPr>
        <w:spacing w:after="0" w:line="276" w:lineRule="auto"/>
        <w:ind w:firstLine="357"/>
        <w:jc w:val="center"/>
        <w:rPr>
          <w:rFonts w:ascii="Arial" w:hAnsi="Arial" w:cs="Arial"/>
          <w:b/>
          <w:bCs/>
          <w:lang w:val="mn-MN"/>
        </w:rPr>
      </w:pPr>
    </w:p>
    <w:p w14:paraId="744BFC8C" w14:textId="77777777" w:rsidR="0094040B" w:rsidRPr="001C652B" w:rsidRDefault="0094040B" w:rsidP="00500A71">
      <w:pPr>
        <w:spacing w:after="0" w:line="276" w:lineRule="auto"/>
        <w:ind w:firstLine="357"/>
        <w:jc w:val="center"/>
        <w:rPr>
          <w:rFonts w:ascii="Arial" w:hAnsi="Arial" w:cs="Arial"/>
          <w:b/>
          <w:bCs/>
          <w:lang w:val="mn-MN"/>
        </w:rPr>
      </w:pPr>
    </w:p>
    <w:p w14:paraId="202FB0AF" w14:textId="0D0967A3" w:rsidR="002C239E" w:rsidRPr="001C652B" w:rsidRDefault="00B57276" w:rsidP="00500A71">
      <w:pPr>
        <w:spacing w:after="0" w:line="276" w:lineRule="auto"/>
        <w:ind w:firstLine="357"/>
        <w:jc w:val="center"/>
        <w:rPr>
          <w:rFonts w:ascii="Arial" w:hAnsi="Arial" w:cs="Arial"/>
          <w:b/>
          <w:bCs/>
          <w:lang w:val="mn-MN"/>
        </w:rPr>
      </w:pPr>
      <w:r w:rsidRPr="001C652B">
        <w:rPr>
          <w:rFonts w:ascii="Arial" w:hAnsi="Arial" w:cs="Arial"/>
          <w:b/>
          <w:bCs/>
          <w:lang w:val="mn-MN"/>
        </w:rPr>
        <w:t xml:space="preserve">ХУУРАЙ БООМТЫН ТУХАЙ ЗАСГИЙН ГАЗАР ХООРОНДЫН ХЭЛЭЛЦЭЭРТ ТУСГАГДСАН БАЙРШЛУУДАД ХУУРАЙ БООМТЫГ ҮЕ ШАТТАЙ </w:t>
      </w:r>
    </w:p>
    <w:p w14:paraId="79F20C79" w14:textId="1A789D1A" w:rsidR="0064454B" w:rsidRPr="001C652B" w:rsidRDefault="00B57276" w:rsidP="00500A71">
      <w:pPr>
        <w:spacing w:after="0" w:line="276" w:lineRule="auto"/>
        <w:ind w:firstLine="357"/>
        <w:jc w:val="center"/>
        <w:rPr>
          <w:rFonts w:ascii="Arial" w:hAnsi="Arial" w:cs="Arial"/>
          <w:b/>
          <w:bCs/>
          <w:lang w:val="mn-MN"/>
        </w:rPr>
      </w:pPr>
      <w:r w:rsidRPr="001C652B">
        <w:rPr>
          <w:rFonts w:ascii="Arial" w:hAnsi="Arial" w:cs="Arial"/>
          <w:b/>
          <w:bCs/>
          <w:lang w:val="mn-MN"/>
        </w:rPr>
        <w:t>БАЙГУУЛАХ ЧИГЛЭЛЭЭР</w:t>
      </w:r>
    </w:p>
    <w:p w14:paraId="15B3AC7B" w14:textId="77777777" w:rsidR="0064454B" w:rsidRPr="001C652B" w:rsidRDefault="0064454B" w:rsidP="00500A71">
      <w:pPr>
        <w:spacing w:after="0" w:line="276" w:lineRule="auto"/>
        <w:ind w:firstLine="357"/>
        <w:jc w:val="both"/>
        <w:rPr>
          <w:rFonts w:ascii="Arial" w:hAnsi="Arial" w:cs="Arial"/>
          <w:lang w:val="mn-MN"/>
        </w:rPr>
      </w:pPr>
    </w:p>
    <w:p w14:paraId="1A7365F0" w14:textId="7D38F6E9" w:rsidR="0064454B" w:rsidRPr="001C652B" w:rsidRDefault="001F526D" w:rsidP="00500A71">
      <w:pPr>
        <w:spacing w:after="0" w:line="276" w:lineRule="auto"/>
        <w:ind w:firstLine="357"/>
        <w:jc w:val="both"/>
        <w:rPr>
          <w:rFonts w:ascii="Arial" w:hAnsi="Arial" w:cs="Arial"/>
          <w:lang w:val="mn-MN"/>
        </w:rPr>
      </w:pPr>
      <w:r w:rsidRPr="001C652B">
        <w:rPr>
          <w:rFonts w:ascii="Arial" w:hAnsi="Arial" w:cs="Arial"/>
          <w:b/>
          <w:bCs/>
          <w:lang w:val="mn-MN"/>
        </w:rPr>
        <w:t>Нэг.</w:t>
      </w:r>
      <w:r w:rsidRPr="001C652B">
        <w:rPr>
          <w:rFonts w:ascii="Arial" w:hAnsi="Arial" w:cs="Arial"/>
          <w:lang w:val="mn-MN"/>
        </w:rPr>
        <w:t xml:space="preserve"> </w:t>
      </w:r>
      <w:r w:rsidR="0064454B" w:rsidRPr="001C652B">
        <w:rPr>
          <w:rFonts w:ascii="Arial" w:hAnsi="Arial" w:cs="Arial"/>
          <w:lang w:val="mn-MN"/>
        </w:rPr>
        <w:t>“Хуурай боомтын тухай Засгийн газар хоорондын хэлэлцээр”-ийн хүрээнд Дорноговь аймгийн Замын-Үүд суман дахь “Бүс нутгийн логистикийн төв”-ийг түшиглэн олон улсын чанартай хуурай боомт байгуулах ажлыг үе шаттайгаар авч хэрэгжүүлэх</w:t>
      </w:r>
      <w:r w:rsidR="004A35CC" w:rsidRPr="001C652B">
        <w:rPr>
          <w:rFonts w:ascii="Arial" w:hAnsi="Arial" w:cs="Arial"/>
          <w:lang w:val="mn-MN"/>
        </w:rPr>
        <w:t xml:space="preserve"> ажлын төлөвлөгөө</w:t>
      </w:r>
      <w:r w:rsidR="00F5427F" w:rsidRPr="001C652B">
        <w:rPr>
          <w:rFonts w:ascii="Arial" w:hAnsi="Arial" w:cs="Arial"/>
          <w:lang w:val="mn-MN"/>
        </w:rPr>
        <w:t xml:space="preserve"> </w:t>
      </w:r>
      <w:r w:rsidR="004A35CC" w:rsidRPr="001C652B">
        <w:rPr>
          <w:rFonts w:ascii="Arial" w:hAnsi="Arial" w:cs="Arial"/>
          <w:lang w:val="mn-MN"/>
        </w:rPr>
        <w:t>боловсруулж, 2025 оны 01 дүгээр сарын 13-ны өдөр баталсан. Төлөвлөгөөний хүрээнд дараах ажлуудыг авч хэрэгжүүлэв. Үүнд:</w:t>
      </w:r>
    </w:p>
    <w:p w14:paraId="40FB5F83" w14:textId="172D9A41" w:rsidR="004A35CC" w:rsidRPr="001C652B" w:rsidRDefault="004A35CC" w:rsidP="001C652B">
      <w:pPr>
        <w:pStyle w:val="ListParagraph"/>
        <w:numPr>
          <w:ilvl w:val="0"/>
          <w:numId w:val="33"/>
        </w:numPr>
        <w:spacing w:after="0" w:line="276" w:lineRule="auto"/>
        <w:jc w:val="both"/>
        <w:rPr>
          <w:lang w:val="mn-MN"/>
        </w:rPr>
      </w:pPr>
      <w:r w:rsidRPr="001C652B">
        <w:rPr>
          <w:rFonts w:ascii="Arial" w:hAnsi="Arial" w:cs="Arial"/>
          <w:lang w:val="mn-MN"/>
        </w:rPr>
        <w:t>Замын-Үүд суман дахь БНЛТ-ийн талбайг ашиглах талаар зах зээлийн тооцоо, судалгаа хий</w:t>
      </w:r>
      <w:r w:rsidR="007C2C2B" w:rsidRPr="001C652B">
        <w:rPr>
          <w:rFonts w:ascii="Arial" w:hAnsi="Arial" w:cs="Arial"/>
          <w:lang w:val="mn-MN"/>
        </w:rPr>
        <w:t>ж гүйцэтгэсэн.</w:t>
      </w:r>
    </w:p>
    <w:p w14:paraId="62E0D0C4" w14:textId="0A5DE495" w:rsidR="004A35CC" w:rsidRPr="001C652B" w:rsidRDefault="004A35CC" w:rsidP="001C652B">
      <w:pPr>
        <w:pStyle w:val="ListParagraph"/>
        <w:numPr>
          <w:ilvl w:val="0"/>
          <w:numId w:val="33"/>
        </w:numPr>
        <w:spacing w:after="0" w:line="276" w:lineRule="auto"/>
        <w:jc w:val="both"/>
        <w:rPr>
          <w:rFonts w:ascii="Arial" w:hAnsi="Arial" w:cs="Arial"/>
          <w:lang w:val="mn-MN"/>
        </w:rPr>
      </w:pPr>
      <w:r w:rsidRPr="001C652B">
        <w:rPr>
          <w:rFonts w:ascii="Arial" w:hAnsi="Arial" w:cs="Arial"/>
          <w:lang w:val="mn-MN"/>
        </w:rPr>
        <w:t xml:space="preserve">БНЛТ-ийг түшиглэн авто машинаар тээвэрлэж буй импортын ачаа барааг боловсруулах, зам талбай, дэд бүтэц, барилга байгууламжийг эдийн засгийн эргэлтэд оруулах замаар хуурай боомтын үйл ажиллагааг эхлүүлэх дүгнэлт, саналыг боловсруулах </w:t>
      </w:r>
      <w:r w:rsidR="007C2C2B" w:rsidRPr="001C652B">
        <w:rPr>
          <w:rFonts w:ascii="Arial" w:hAnsi="Arial" w:cs="Arial"/>
          <w:lang w:val="mn-MN"/>
        </w:rPr>
        <w:t>үүрэг бүхий ажлын хэсгийг Зам, тээврийн Сайдын 2025 оны 02 дугаар сарын 20-ны өдрийн А/50 дугаар тушаалаар байгуулсан ба төлөвлөгөөний хүрээнд ажлуудыг авч хэрэгжүүлэн ажлын хэсгийн дүгнэлт, саналыг боловсруулан 2025 оны 05 дугаар сарын 07-ны өдрийн 01/189 дүгээр албан бичгээр  Зам, тээврийн сайдад хүргүүлсэн. Санал дүгнэлтэд үндэслэн үйл ажиллагааг эхлүүлэх талаар холбогдох шийдвэр гаргуулахаар “Чиглэл өгөх тухай” албан бичгийн төслийг боловсруулан уг бичгийн хавсралтаар хүргүүлсэн болно.</w:t>
      </w:r>
    </w:p>
    <w:p w14:paraId="33425BE3" w14:textId="0F55EB17" w:rsidR="004A35CC" w:rsidRPr="001C652B" w:rsidRDefault="004A35CC" w:rsidP="001C652B">
      <w:pPr>
        <w:pStyle w:val="ListParagraph"/>
        <w:numPr>
          <w:ilvl w:val="0"/>
          <w:numId w:val="33"/>
        </w:numPr>
        <w:spacing w:after="0" w:line="276" w:lineRule="auto"/>
        <w:jc w:val="both"/>
        <w:rPr>
          <w:rFonts w:ascii="Arial" w:hAnsi="Arial" w:cs="Arial"/>
          <w:lang w:val="mn-MN"/>
        </w:rPr>
      </w:pPr>
      <w:r w:rsidRPr="001C652B">
        <w:rPr>
          <w:rFonts w:ascii="Arial" w:hAnsi="Arial" w:cs="Arial"/>
          <w:lang w:val="mn-MN"/>
        </w:rPr>
        <w:lastRenderedPageBreak/>
        <w:t>Импортын ачаа тээврийг оновчтой, үр ашигтай зохион байгуулж, олон төрөлт тээвэр зохион байгуулалтыг сайжруулах</w:t>
      </w:r>
    </w:p>
    <w:p w14:paraId="20A45B03" w14:textId="49F9B585" w:rsidR="004A35CC" w:rsidRPr="001C652B" w:rsidRDefault="004A35CC" w:rsidP="001C652B">
      <w:pPr>
        <w:pStyle w:val="ListParagraph"/>
        <w:numPr>
          <w:ilvl w:val="0"/>
          <w:numId w:val="33"/>
        </w:numPr>
        <w:spacing w:after="0" w:line="276" w:lineRule="auto"/>
        <w:jc w:val="both"/>
        <w:rPr>
          <w:rFonts w:ascii="Arial" w:hAnsi="Arial" w:cs="Arial"/>
          <w:lang w:val="mn-MN"/>
        </w:rPr>
      </w:pPr>
      <w:r w:rsidRPr="001C652B">
        <w:rPr>
          <w:rFonts w:ascii="Arial" w:hAnsi="Arial" w:cs="Arial"/>
          <w:lang w:val="mn-MN"/>
        </w:rPr>
        <w:t>БНЛТ-ийн ашиглалтын үйл ажиллагааг сайжруулж эдийн засгийн үр ашгийг нэмэгдүүлэх</w:t>
      </w:r>
    </w:p>
    <w:p w14:paraId="30DC5560" w14:textId="044DA99A" w:rsidR="007C2C2B" w:rsidRPr="001C652B" w:rsidRDefault="004A35CC" w:rsidP="001C652B">
      <w:pPr>
        <w:pStyle w:val="ListParagraph"/>
        <w:numPr>
          <w:ilvl w:val="0"/>
          <w:numId w:val="33"/>
        </w:numPr>
        <w:spacing w:after="0" w:line="276" w:lineRule="auto"/>
        <w:jc w:val="both"/>
        <w:rPr>
          <w:rFonts w:ascii="Arial" w:hAnsi="Arial" w:cs="Arial"/>
          <w:lang w:val="mn-MN"/>
        </w:rPr>
      </w:pPr>
      <w:r w:rsidRPr="001C652B">
        <w:rPr>
          <w:rFonts w:ascii="Arial" w:hAnsi="Arial" w:cs="Arial"/>
          <w:lang w:val="mn-MN"/>
        </w:rPr>
        <w:t>БНХАУ-ын далайн боомт дахь Монгол Улсын импортын ачааны бөөгнөрлийг бууруулах зэрэг болно.</w:t>
      </w:r>
    </w:p>
    <w:p w14:paraId="13372A7D" w14:textId="77777777" w:rsidR="0094040B" w:rsidRPr="001C652B" w:rsidRDefault="0094040B" w:rsidP="00500A71">
      <w:pPr>
        <w:pStyle w:val="ListParagraph"/>
        <w:spacing w:after="0" w:line="276" w:lineRule="auto"/>
        <w:jc w:val="both"/>
        <w:rPr>
          <w:rFonts w:ascii="Arial" w:hAnsi="Arial" w:cs="Arial"/>
          <w:lang w:val="mn-MN"/>
        </w:rPr>
      </w:pPr>
    </w:p>
    <w:p w14:paraId="49FBDE3C" w14:textId="59E7E8D7" w:rsidR="001F526D" w:rsidRPr="001C652B" w:rsidRDefault="001F526D" w:rsidP="00500A71">
      <w:pPr>
        <w:spacing w:after="0" w:line="276" w:lineRule="auto"/>
        <w:jc w:val="both"/>
        <w:rPr>
          <w:rFonts w:ascii="Arial" w:hAnsi="Arial" w:cs="Arial"/>
          <w:lang w:val="mn-MN"/>
        </w:rPr>
      </w:pPr>
      <w:r w:rsidRPr="001C652B">
        <w:rPr>
          <w:rFonts w:ascii="Arial" w:eastAsia="Arial" w:hAnsi="Arial" w:cs="Arial"/>
          <w:b/>
          <w:bCs/>
          <w:lang w:val="mn-MN"/>
        </w:rPr>
        <w:t>Хоёр.</w:t>
      </w:r>
      <w:r w:rsidRPr="001C652B">
        <w:rPr>
          <w:rFonts w:ascii="Arial" w:eastAsia="Arial" w:hAnsi="Arial" w:cs="Arial"/>
          <w:lang w:val="mn-MN"/>
        </w:rPr>
        <w:t xml:space="preserve"> Монгол улсад олон улсын хуурай боомт байгуулах эрх зүйн орчныг бүрдүүлэх, хөрөнгө оруулалтын асуудлыг судалж гадаад улс орнуудын дэмжлэг авч төр хувийн хэвшлийн түншлэлийг хангах үүрэг бүхий Ерөнхий сайдын 2023 оны 111 дүгээр захирамжаар байгуулагдсан ажлын хэсгийн батлагдсан төлөвлөгөөний хэрэгжилтийг ханган ажиллах арга хэмжээний хүрээнд:</w:t>
      </w:r>
    </w:p>
    <w:p w14:paraId="1F5E4F13" w14:textId="6258CE0E" w:rsidR="004632FB" w:rsidRPr="001C652B" w:rsidRDefault="004632FB" w:rsidP="001C652B">
      <w:pPr>
        <w:pStyle w:val="ListParagraph"/>
        <w:numPr>
          <w:ilvl w:val="0"/>
          <w:numId w:val="34"/>
        </w:numPr>
        <w:spacing w:after="0" w:line="276" w:lineRule="auto"/>
        <w:jc w:val="both"/>
        <w:rPr>
          <w:rFonts w:ascii="Arial" w:hAnsi="Arial" w:cs="Arial"/>
          <w:lang w:val="mn-MN"/>
        </w:rPr>
      </w:pPr>
      <w:r w:rsidRPr="001C652B">
        <w:rPr>
          <w:rFonts w:ascii="Arial" w:hAnsi="Arial" w:cs="Arial"/>
          <w:lang w:val="mn-MN"/>
        </w:rPr>
        <w:t xml:space="preserve">Хууль эрх зүйн орчныг бүрдүүлэх чиглэлээр “Хуурай боомтын үндэсний стандарт” боловсруулах ажлын хэсгийг 2025 оны 04 дүгээр сарын 11-ний өдрийн А/47 дугаар тушаалаар байгуулсан бөгөөд БНХАУ, Сингапур Улс, БНСУ-ын холбогдох хууль, стандартуудыг орчуулан судалж, үндэсний стандартын төслийг боловсруулсан. </w:t>
      </w:r>
    </w:p>
    <w:p w14:paraId="000C43CE" w14:textId="4D941A98" w:rsidR="004632FB" w:rsidRPr="001C652B" w:rsidRDefault="004632FB" w:rsidP="001C652B">
      <w:pPr>
        <w:pStyle w:val="ListParagraph"/>
        <w:numPr>
          <w:ilvl w:val="0"/>
          <w:numId w:val="34"/>
        </w:numPr>
        <w:spacing w:after="0" w:line="276" w:lineRule="auto"/>
        <w:jc w:val="both"/>
        <w:rPr>
          <w:rFonts w:ascii="Arial" w:hAnsi="Arial" w:cs="Arial"/>
          <w:lang w:val="mn-MN"/>
        </w:rPr>
      </w:pPr>
      <w:r w:rsidRPr="001C652B">
        <w:rPr>
          <w:rFonts w:ascii="Arial" w:hAnsi="Arial" w:cs="Arial"/>
          <w:lang w:val="mn-MN"/>
        </w:rPr>
        <w:t xml:space="preserve">Хөрөнгө оруулалтын асуудлыг шийдвэрлэх хүрээнд Дэлхийн банкны санхүүжилтээр “Замын-Үүд хуурай боомтын ТЭЗҮ боловсруулах тухай” хурал Зам, тээврийн яаманд 2025 оны 02 дугаар сарын 12-ны өдөр зохион байгуулагдсан ба холбогдох танилцуулгыг хийв. </w:t>
      </w:r>
    </w:p>
    <w:p w14:paraId="7191D647" w14:textId="31590998" w:rsidR="004632FB" w:rsidRPr="001C652B" w:rsidRDefault="004632FB" w:rsidP="001C652B">
      <w:pPr>
        <w:pStyle w:val="ListParagraph"/>
        <w:numPr>
          <w:ilvl w:val="0"/>
          <w:numId w:val="34"/>
        </w:numPr>
        <w:spacing w:after="0" w:line="276" w:lineRule="auto"/>
        <w:jc w:val="both"/>
        <w:rPr>
          <w:rFonts w:ascii="Arial" w:hAnsi="Arial" w:cs="Arial"/>
          <w:lang w:val="mn-MN"/>
        </w:rPr>
      </w:pPr>
      <w:r w:rsidRPr="001C652B">
        <w:rPr>
          <w:rFonts w:ascii="Arial" w:hAnsi="Arial" w:cs="Arial"/>
          <w:lang w:val="mn-MN"/>
        </w:rPr>
        <w:t>Хуурай боомт байгуулах газрын асуудлыг шийдвэрлүүлэхээр Дорноговь аймаг, Говьсүмбэр аймаг болон “Хүннү смарт хот”-ын холбогдох албаны хүмүүстэй уулзаж, хамтран ажилласан.</w:t>
      </w:r>
    </w:p>
    <w:p w14:paraId="02D65497" w14:textId="249C25A4" w:rsidR="004632FB" w:rsidRPr="001C652B" w:rsidRDefault="004632FB" w:rsidP="001C652B">
      <w:pPr>
        <w:pStyle w:val="ListParagraph"/>
        <w:numPr>
          <w:ilvl w:val="0"/>
          <w:numId w:val="34"/>
        </w:numPr>
        <w:spacing w:after="0" w:line="276" w:lineRule="auto"/>
        <w:jc w:val="both"/>
        <w:rPr>
          <w:rFonts w:ascii="Arial" w:hAnsi="Arial" w:cs="Arial"/>
          <w:lang w:val="mn-MN"/>
        </w:rPr>
      </w:pPr>
      <w:r w:rsidRPr="001C652B">
        <w:rPr>
          <w:rFonts w:ascii="Arial" w:hAnsi="Arial" w:cs="Arial"/>
          <w:lang w:val="mn-MN"/>
        </w:rPr>
        <w:t>НҮБ-ын АНДНЭЗК-ийн 2 жилд нэг удаа болдог Ажлын хэсгийн VI хуралдаанд 2025 оны 11 дүгээр сарын 12-13-ны өдрүүдэд төлөөлөл оролцож, МУ-ын Засгийн газрын тогтоолоор Хуурай боомт байгуулахаар батлагдсан “Чойр” байршлыг Монгол Улсын хуурай боомтын жагсаалтад албан ёсоор оруулах тухай нэмэлт өөрчлөлтийн төслийг батлуулсан.</w:t>
      </w:r>
    </w:p>
    <w:p w14:paraId="0CEF577E" w14:textId="35D60EFC" w:rsidR="00F17059" w:rsidRPr="001C652B" w:rsidRDefault="004632FB" w:rsidP="001C652B">
      <w:pPr>
        <w:pStyle w:val="ListParagraph"/>
        <w:numPr>
          <w:ilvl w:val="0"/>
          <w:numId w:val="34"/>
        </w:numPr>
        <w:spacing w:after="0" w:line="276" w:lineRule="auto"/>
        <w:jc w:val="both"/>
        <w:rPr>
          <w:rFonts w:ascii="Arial" w:hAnsi="Arial" w:cs="Arial"/>
          <w:lang w:val="mn-MN"/>
        </w:rPr>
      </w:pPr>
      <w:r w:rsidRPr="001C652B">
        <w:rPr>
          <w:rFonts w:ascii="Arial" w:hAnsi="Arial" w:cs="Arial"/>
          <w:lang w:val="mn-MN"/>
        </w:rPr>
        <w:t>Боломжит хуурай боомт байгуулах зорилгоор хашилтад тэмдэглүүлсэн Чойбалсан хуурай боомтын байршлыг хашилтаас гаргаж тэмдэглүүлснээр Монгол Улс нийт 9 хуурай боомттой байхаар ОУ-ын хэмжээнд баталгаажуулав.</w:t>
      </w:r>
    </w:p>
    <w:p w14:paraId="547344C1" w14:textId="77777777" w:rsidR="00C579E0" w:rsidRPr="001C652B" w:rsidRDefault="00C579E0" w:rsidP="00500A71">
      <w:pPr>
        <w:spacing w:after="0" w:line="276" w:lineRule="auto"/>
        <w:jc w:val="both"/>
        <w:rPr>
          <w:rFonts w:ascii="Arial" w:hAnsi="Arial" w:cs="Arial"/>
          <w:lang w:val="mn-MN"/>
        </w:rPr>
      </w:pPr>
    </w:p>
    <w:p w14:paraId="37FF1094" w14:textId="77777777" w:rsidR="00AE5174" w:rsidRPr="001C652B" w:rsidRDefault="00127C35" w:rsidP="001C652B">
      <w:pPr>
        <w:spacing w:line="276" w:lineRule="auto"/>
        <w:ind w:firstLine="360"/>
        <w:jc w:val="both"/>
        <w:rPr>
          <w:rFonts w:ascii="Arial" w:eastAsia="Arial" w:hAnsi="Arial" w:cs="Arial"/>
          <w:lang w:val="mn-MN"/>
        </w:rPr>
      </w:pPr>
      <w:r w:rsidRPr="001C652B">
        <w:rPr>
          <w:rFonts w:ascii="Arial" w:eastAsia="Arial" w:hAnsi="Arial" w:cs="Arial"/>
          <w:b/>
          <w:bCs/>
          <w:lang w:val="mn-MN"/>
        </w:rPr>
        <w:t>Гурав</w:t>
      </w:r>
      <w:r w:rsidR="001F526D" w:rsidRPr="001C652B">
        <w:rPr>
          <w:rFonts w:ascii="Arial" w:eastAsia="Arial" w:hAnsi="Arial" w:cs="Arial"/>
          <w:b/>
          <w:bCs/>
          <w:lang w:val="mn-MN"/>
        </w:rPr>
        <w:t>.</w:t>
      </w:r>
      <w:r w:rsidR="002C6923" w:rsidRPr="001C652B">
        <w:rPr>
          <w:rFonts w:ascii="Arial" w:eastAsia="Arial" w:hAnsi="Arial" w:cs="Arial"/>
          <w:lang w:val="mn-MN"/>
        </w:rPr>
        <w:t xml:space="preserve"> </w:t>
      </w:r>
    </w:p>
    <w:p w14:paraId="61347B8B" w14:textId="77777777" w:rsidR="001C652B" w:rsidRDefault="001F526D" w:rsidP="001C652B">
      <w:pPr>
        <w:pStyle w:val="ListParagraph"/>
        <w:numPr>
          <w:ilvl w:val="0"/>
          <w:numId w:val="35"/>
        </w:numPr>
        <w:spacing w:line="276" w:lineRule="auto"/>
        <w:jc w:val="both"/>
        <w:rPr>
          <w:rFonts w:ascii="Arial" w:eastAsia="Arial" w:hAnsi="Arial" w:cs="Arial"/>
          <w:lang w:val="mn-MN"/>
        </w:rPr>
      </w:pPr>
      <w:r w:rsidRPr="001C652B">
        <w:rPr>
          <w:rFonts w:ascii="Arial" w:eastAsia="Arial" w:hAnsi="Arial" w:cs="Arial"/>
          <w:lang w:val="mn-MN"/>
        </w:rPr>
        <w:t>“Хуурай боомтын тухай Засгийн газар хоорондын хэлэлцээр”-ийн хүрээнд Замын-Үүд, Улаанбаатар байршлуудад эхлэл цэг болох далайн боомтуудтай харилцаа тогтоож, хамтын ажиллагааг бэхжүүлэх арга хэмжээний хүрээнд</w:t>
      </w:r>
      <w:r w:rsidR="001C652B" w:rsidRPr="001C652B">
        <w:rPr>
          <w:rFonts w:ascii="Arial" w:eastAsia="Arial" w:hAnsi="Arial" w:cs="Arial"/>
          <w:lang w:val="mn-MN"/>
        </w:rPr>
        <w:t>:</w:t>
      </w:r>
    </w:p>
    <w:p w14:paraId="1E288E92" w14:textId="67E5427C" w:rsidR="001F526D" w:rsidRPr="001C652B" w:rsidRDefault="001F526D" w:rsidP="001C652B">
      <w:pPr>
        <w:pStyle w:val="ListParagraph"/>
        <w:numPr>
          <w:ilvl w:val="0"/>
          <w:numId w:val="35"/>
        </w:numPr>
        <w:spacing w:line="276" w:lineRule="auto"/>
        <w:jc w:val="both"/>
        <w:rPr>
          <w:rFonts w:ascii="Arial" w:eastAsia="Arial" w:hAnsi="Arial" w:cs="Arial"/>
          <w:lang w:val="mn-MN"/>
        </w:rPr>
      </w:pPr>
      <w:r w:rsidRPr="001C652B">
        <w:rPr>
          <w:rFonts w:ascii="Arial" w:eastAsia="Arial" w:hAnsi="Arial" w:cs="Arial"/>
          <w:lang w:val="mn-MN"/>
        </w:rPr>
        <w:t xml:space="preserve">Замын-Үүд, Улаанбаатар </w:t>
      </w:r>
      <w:r w:rsidRPr="001C652B">
        <w:rPr>
          <w:rFonts w:ascii="Arial" w:eastAsia="Arial" w:hAnsi="Arial" w:cs="Arial"/>
          <w:color w:val="000000" w:themeColor="text1"/>
          <w:lang w:val="mn-MN"/>
        </w:rPr>
        <w:t xml:space="preserve">байршлуудад эхлэл цэг болох далайн боомтуудтай харилцаа холбоо тогтоохоор </w:t>
      </w:r>
      <w:r w:rsidRPr="001C652B">
        <w:rPr>
          <w:rFonts w:ascii="Arial" w:hAnsi="Arial" w:cs="Arial"/>
          <w:color w:val="000000" w:themeColor="text1"/>
          <w:lang w:val="mn-MN"/>
        </w:rPr>
        <w:t xml:space="preserve">Хятадын далайн боомтуудыг хуурай боомтын эхлэл болгоход тавих шалгуур үзүүлэлт болон боомтуудын үнэлгээний судалгааны ажлыг хийж гүйцэтгэж,  </w:t>
      </w:r>
      <w:r w:rsidRPr="001C652B">
        <w:rPr>
          <w:rFonts w:ascii="Arial" w:eastAsia="Arial" w:hAnsi="Arial" w:cs="Arial"/>
          <w:color w:val="000000" w:themeColor="text1"/>
          <w:lang w:val="mn-MN"/>
        </w:rPr>
        <w:t xml:space="preserve">холбогдох жагсаалтыг гаргасан болно. </w:t>
      </w:r>
    </w:p>
    <w:p w14:paraId="6BAE2395" w14:textId="46B50AD8" w:rsidR="00F17059" w:rsidRPr="001C652B" w:rsidRDefault="001F526D" w:rsidP="001C652B">
      <w:pPr>
        <w:pStyle w:val="ListParagraph"/>
        <w:numPr>
          <w:ilvl w:val="0"/>
          <w:numId w:val="35"/>
        </w:numPr>
        <w:shd w:val="clear" w:color="auto" w:fill="FFFFFF" w:themeFill="background1"/>
        <w:spacing w:after="0" w:line="276" w:lineRule="auto"/>
        <w:jc w:val="both"/>
        <w:rPr>
          <w:rFonts w:ascii="Arial" w:hAnsi="Arial" w:cs="Arial"/>
          <w:lang w:val="mn-MN"/>
        </w:rPr>
      </w:pPr>
      <w:r w:rsidRPr="001C652B">
        <w:rPr>
          <w:rFonts w:ascii="Arial" w:hAnsi="Arial" w:cs="Arial"/>
          <w:lang w:val="mn-MN"/>
        </w:rPr>
        <w:t>БНХАУ-ын Шаньдун мужийн Рижао далайн боомттой хамтран ажиллах, судалгаа хийх, холбогдох байгууллагуудтай уулзалт зохион байгуулж, санал солилц</w:t>
      </w:r>
      <w:r w:rsidR="008D3DFF" w:rsidRPr="001C652B">
        <w:rPr>
          <w:rFonts w:ascii="Arial" w:hAnsi="Arial" w:cs="Arial"/>
          <w:lang w:val="mn-MN"/>
        </w:rPr>
        <w:t>лоо.</w:t>
      </w:r>
    </w:p>
    <w:p w14:paraId="5B6B7A05" w14:textId="77777777" w:rsidR="001F526D" w:rsidRPr="001C652B" w:rsidRDefault="001F526D" w:rsidP="001C652B">
      <w:pPr>
        <w:pStyle w:val="ListParagraph"/>
        <w:numPr>
          <w:ilvl w:val="0"/>
          <w:numId w:val="35"/>
        </w:numPr>
        <w:shd w:val="clear" w:color="auto" w:fill="FFFFFF" w:themeFill="background1"/>
        <w:spacing w:after="0" w:line="276" w:lineRule="auto"/>
        <w:jc w:val="both"/>
        <w:rPr>
          <w:rFonts w:ascii="Arial" w:hAnsi="Arial" w:cs="Arial"/>
          <w:lang w:val="mn-MN"/>
        </w:rPr>
      </w:pPr>
      <w:r w:rsidRPr="001C652B">
        <w:rPr>
          <w:rFonts w:ascii="Arial" w:hAnsi="Arial" w:cs="Arial"/>
          <w:lang w:val="mn-MN"/>
        </w:rPr>
        <w:t>2025 оны  05 дугаар сарын 14-ний өдөр БНХАУ-ын судлаач Др.Би Делитэй Монгол Улсын Далайн захиргааны төлөөлөл уулзаж санал солилцсон.</w:t>
      </w:r>
    </w:p>
    <w:p w14:paraId="4535050E" w14:textId="77777777" w:rsidR="001F526D" w:rsidRPr="001C652B" w:rsidRDefault="001F526D" w:rsidP="00500A71">
      <w:pPr>
        <w:shd w:val="clear" w:color="auto" w:fill="FFFFFF" w:themeFill="background1"/>
        <w:spacing w:after="0" w:line="276" w:lineRule="auto"/>
        <w:ind w:firstLine="720"/>
        <w:jc w:val="both"/>
        <w:rPr>
          <w:rFonts w:ascii="Arial" w:hAnsi="Arial" w:cs="Arial"/>
          <w:lang w:val="mn-MN"/>
        </w:rPr>
      </w:pPr>
      <w:r w:rsidRPr="001C652B">
        <w:rPr>
          <w:rFonts w:ascii="Arial" w:hAnsi="Arial" w:cs="Arial"/>
          <w:lang w:val="mn-MN"/>
        </w:rPr>
        <w:lastRenderedPageBreak/>
        <w:t>2025 оны 05 дугаар сарын 15-ны өдөр “Монложистик” ХХК-тай автомашиныг задгайгаар тээвэрлэх туршилтын тээврийг хамтарч гүйцэтгэх талаар ээлжит уулзалтыг зохион байгуулсан.</w:t>
      </w:r>
    </w:p>
    <w:p w14:paraId="7DAB4106" w14:textId="77777777" w:rsidR="008D3DFF" w:rsidRPr="001C652B" w:rsidRDefault="008D3DFF" w:rsidP="00500A71">
      <w:pPr>
        <w:shd w:val="clear" w:color="auto" w:fill="FFFFFF" w:themeFill="background1"/>
        <w:spacing w:after="0" w:line="276" w:lineRule="auto"/>
        <w:ind w:firstLine="720"/>
        <w:jc w:val="both"/>
        <w:rPr>
          <w:rFonts w:ascii="Arial" w:hAnsi="Arial" w:cs="Arial"/>
          <w:lang w:val="mn-MN"/>
        </w:rPr>
      </w:pPr>
      <w:r w:rsidRPr="001C652B">
        <w:rPr>
          <w:rFonts w:ascii="Arial" w:hAnsi="Arial" w:cs="Arial"/>
          <w:lang w:val="mn-MN"/>
        </w:rPr>
        <w:t>БНХАУ-ын Бээжин, Шанхай хот болон Тяньжин далайн боомтуудтай хуурай боомтын холбогдох төслүүдийг танилцуулах цаашид хамтарч ажиллах, санал солилцох зорилгоор 2025 оны 09 дугаар сарын 11-18-ны өдрүүдэд ажиллаж эдгээр боомтуудтай холбоо тогтоон ажиллаж байна: Үүнд:</w:t>
      </w:r>
    </w:p>
    <w:p w14:paraId="2DEA6C4E" w14:textId="7434DE6A" w:rsidR="008D3DFF" w:rsidRPr="001C652B" w:rsidRDefault="008D3DFF" w:rsidP="001C652B">
      <w:pPr>
        <w:pStyle w:val="ListParagraph"/>
        <w:numPr>
          <w:ilvl w:val="0"/>
          <w:numId w:val="36"/>
        </w:numPr>
        <w:shd w:val="clear" w:color="auto" w:fill="FFFFFF" w:themeFill="background1"/>
        <w:spacing w:after="0" w:line="276" w:lineRule="auto"/>
        <w:jc w:val="both"/>
        <w:rPr>
          <w:rFonts w:ascii="Arial" w:hAnsi="Arial" w:cs="Arial"/>
          <w:lang w:val="mn-MN"/>
        </w:rPr>
      </w:pPr>
      <w:r w:rsidRPr="001C652B">
        <w:rPr>
          <w:rFonts w:ascii="Arial" w:hAnsi="Arial" w:cs="Arial"/>
          <w:lang w:val="mn-MN"/>
        </w:rPr>
        <w:t xml:space="preserve">Тяньжин далайн боомтын холбогдох байгууллагуудтай хуурай боомтын төслийн талаар танилцуулах уулзалт; </w:t>
      </w:r>
    </w:p>
    <w:p w14:paraId="1549C02F" w14:textId="3522A270" w:rsidR="008D3DFF" w:rsidRPr="001C652B" w:rsidRDefault="008D3DFF" w:rsidP="001C652B">
      <w:pPr>
        <w:pStyle w:val="ListParagraph"/>
        <w:numPr>
          <w:ilvl w:val="0"/>
          <w:numId w:val="36"/>
        </w:numPr>
        <w:shd w:val="clear" w:color="auto" w:fill="FFFFFF" w:themeFill="background1"/>
        <w:spacing w:after="0" w:line="276" w:lineRule="auto"/>
        <w:jc w:val="both"/>
        <w:rPr>
          <w:rFonts w:ascii="Arial" w:hAnsi="Arial" w:cs="Arial"/>
          <w:lang w:val="mn-MN"/>
        </w:rPr>
      </w:pPr>
      <w:r w:rsidRPr="001C652B">
        <w:rPr>
          <w:rFonts w:ascii="Arial" w:hAnsi="Arial" w:cs="Arial"/>
          <w:lang w:val="mn-MN"/>
        </w:rPr>
        <w:t>“Шанхай олон улсын боомт групп”-ийн Шандун чингэлэг тээврийн терминалын үйл ажиллагаатай туршлага судалж, хамтарч ажиллах уулзалт;</w:t>
      </w:r>
    </w:p>
    <w:p w14:paraId="495E885E" w14:textId="6877862F" w:rsidR="008D3DFF" w:rsidRPr="001C652B" w:rsidRDefault="008D3DFF" w:rsidP="001C652B">
      <w:pPr>
        <w:pStyle w:val="ListParagraph"/>
        <w:numPr>
          <w:ilvl w:val="0"/>
          <w:numId w:val="36"/>
        </w:numPr>
        <w:shd w:val="clear" w:color="auto" w:fill="FFFFFF" w:themeFill="background1"/>
        <w:spacing w:after="0" w:line="276" w:lineRule="auto"/>
        <w:jc w:val="both"/>
        <w:rPr>
          <w:rFonts w:ascii="Arial" w:hAnsi="Arial" w:cs="Arial"/>
          <w:lang w:val="mn-MN"/>
        </w:rPr>
      </w:pPr>
      <w:r w:rsidRPr="001C652B">
        <w:rPr>
          <w:rFonts w:ascii="Arial" w:hAnsi="Arial" w:cs="Arial"/>
          <w:lang w:val="mn-MN"/>
        </w:rPr>
        <w:t xml:space="preserve">Шанхай хотын инженерийн зураг төслийн хүрээлэн (Групп) ХХК-тай хуурай боомтын төслүүдэд хамтарч ажиллах боломжийн талаар санал солилцох уулзалтыг хийсэн. </w:t>
      </w:r>
    </w:p>
    <w:p w14:paraId="6B8975D9" w14:textId="7CBDF47E" w:rsidR="008D3DFF" w:rsidRDefault="008D3DFF" w:rsidP="001C652B">
      <w:pPr>
        <w:pStyle w:val="ListParagraph"/>
        <w:numPr>
          <w:ilvl w:val="0"/>
          <w:numId w:val="36"/>
        </w:numPr>
        <w:shd w:val="clear" w:color="auto" w:fill="FFFFFF" w:themeFill="background1"/>
        <w:spacing w:after="0" w:line="276" w:lineRule="auto"/>
        <w:jc w:val="both"/>
        <w:rPr>
          <w:rFonts w:ascii="Arial" w:hAnsi="Arial" w:cs="Arial"/>
          <w:lang w:val="mn-MN"/>
        </w:rPr>
      </w:pPr>
      <w:r w:rsidRPr="001C652B">
        <w:rPr>
          <w:rFonts w:ascii="Arial" w:hAnsi="Arial" w:cs="Arial"/>
          <w:lang w:val="mn-MN"/>
        </w:rPr>
        <w:t xml:space="preserve">Шанхай хотын инженерийн зураг төслийн хүрээлэн (Групп) ХХК-тай Олон улсын чанартай хуурай боомт хөгжүүлэх чиглэлээр хамтран ажиллах тухай санамж бичгийн төслийг боловсрууллаа.  </w:t>
      </w:r>
    </w:p>
    <w:p w14:paraId="728FC42E" w14:textId="77777777" w:rsidR="001C652B" w:rsidRPr="001C652B" w:rsidRDefault="001C652B" w:rsidP="001C652B">
      <w:pPr>
        <w:pStyle w:val="ListParagraph"/>
        <w:shd w:val="clear" w:color="auto" w:fill="FFFFFF" w:themeFill="background1"/>
        <w:spacing w:after="0" w:line="276" w:lineRule="auto"/>
        <w:jc w:val="both"/>
        <w:rPr>
          <w:rFonts w:ascii="Arial" w:hAnsi="Arial" w:cs="Arial"/>
          <w:lang w:val="mn-MN"/>
        </w:rPr>
      </w:pPr>
    </w:p>
    <w:p w14:paraId="7515C451" w14:textId="1C6AE862" w:rsidR="002A7233" w:rsidRPr="001C652B" w:rsidRDefault="001F6907" w:rsidP="001C652B">
      <w:pPr>
        <w:shd w:val="clear" w:color="auto" w:fill="FFFFFF" w:themeFill="background1"/>
        <w:spacing w:line="276" w:lineRule="auto"/>
        <w:ind w:firstLine="720"/>
        <w:jc w:val="both"/>
        <w:rPr>
          <w:rFonts w:ascii="Arial" w:hAnsi="Arial" w:cs="Arial"/>
          <w:lang w:val="mn-MN"/>
        </w:rPr>
      </w:pPr>
      <w:r w:rsidRPr="001C652B">
        <w:rPr>
          <w:rFonts w:ascii="Arial" w:hAnsi="Arial" w:cs="Arial"/>
          <w:b/>
          <w:bCs/>
          <w:lang w:val="mn-MN"/>
        </w:rPr>
        <w:t>Дөрөв</w:t>
      </w:r>
      <w:r w:rsidR="002A7233" w:rsidRPr="001C652B">
        <w:rPr>
          <w:rFonts w:ascii="Arial" w:hAnsi="Arial" w:cs="Arial"/>
          <w:b/>
          <w:bCs/>
          <w:lang w:val="mn-MN"/>
        </w:rPr>
        <w:t>.</w:t>
      </w:r>
      <w:r w:rsidR="002A7233" w:rsidRPr="001C652B">
        <w:rPr>
          <w:rFonts w:ascii="Arial" w:hAnsi="Arial" w:cs="Arial"/>
          <w:lang w:val="mn-MN"/>
        </w:rPr>
        <w:t xml:space="preserve"> БНХАУ-ын Ляонин мужийн Далянь болон бусад далайн боомтуудаас ачаа тээвэрлэлтийг эхлүүлэх чиглэлээр арга хэмжээ авч ажиллах арга хэмжээний хүрээнд: </w:t>
      </w:r>
    </w:p>
    <w:p w14:paraId="5F193F46" w14:textId="10661B77" w:rsidR="002A7233" w:rsidRPr="001C652B" w:rsidRDefault="002A7233" w:rsidP="001C652B">
      <w:pPr>
        <w:pStyle w:val="ListParagraph"/>
        <w:numPr>
          <w:ilvl w:val="0"/>
          <w:numId w:val="37"/>
        </w:numPr>
        <w:shd w:val="clear" w:color="auto" w:fill="FFFFFF" w:themeFill="background1"/>
        <w:spacing w:after="0" w:line="276" w:lineRule="auto"/>
        <w:jc w:val="both"/>
        <w:rPr>
          <w:rFonts w:ascii="Arial" w:hAnsi="Arial" w:cs="Arial"/>
          <w:lang w:val="mn-MN"/>
        </w:rPr>
      </w:pPr>
      <w:r w:rsidRPr="001C652B">
        <w:rPr>
          <w:rFonts w:ascii="Arial" w:hAnsi="Arial" w:cs="Arial"/>
          <w:lang w:val="mn-MN"/>
        </w:rPr>
        <w:t>МУ-ын импортын автомашиныг задгайгаар тээвэрлэн Далянь боомтоор дамжуулан тусгай зориулалтын тээврийн хэрэгсэлд шилжүүлэн ачиж, Замын-Үүд-Эрээн боомтоор нэвтрүүлэх туршилтын тээврийн ажлыг эхлүүлэх талаар Далянь боомт болон Ляонин мужийн холбогдох байгууллагуудтай цахимаар мэдээлэл солилцож хамтарч ажиллаж байна.</w:t>
      </w:r>
    </w:p>
    <w:p w14:paraId="669D5757" w14:textId="4576D08E" w:rsidR="002A7233" w:rsidRPr="001C652B" w:rsidRDefault="002A7233" w:rsidP="001C652B">
      <w:pPr>
        <w:pStyle w:val="ListParagraph"/>
        <w:numPr>
          <w:ilvl w:val="0"/>
          <w:numId w:val="37"/>
        </w:numPr>
        <w:shd w:val="clear" w:color="auto" w:fill="FFFFFF" w:themeFill="background1"/>
        <w:spacing w:after="0" w:line="276" w:lineRule="auto"/>
        <w:jc w:val="both"/>
        <w:rPr>
          <w:rFonts w:ascii="Arial" w:hAnsi="Arial" w:cs="Arial"/>
          <w:lang w:val="mn-MN"/>
        </w:rPr>
      </w:pPr>
      <w:r w:rsidRPr="001C652B">
        <w:rPr>
          <w:rFonts w:ascii="Arial" w:hAnsi="Arial" w:cs="Arial"/>
          <w:lang w:val="mn-MN"/>
        </w:rPr>
        <w:t xml:space="preserve">“Туршилтын тээвэрлэлтийг эхлүүлэх бэлтгэл ажлыг хангах төлөвлөгөө”-г боловсруулж 2025 оны 03 дугаар сарын 20-ны өдөр баталсан. </w:t>
      </w:r>
    </w:p>
    <w:p w14:paraId="4FA0D96D" w14:textId="3293E590" w:rsidR="002A7233" w:rsidRPr="001C652B" w:rsidRDefault="002A7233" w:rsidP="001C652B">
      <w:pPr>
        <w:pStyle w:val="ListParagraph"/>
        <w:numPr>
          <w:ilvl w:val="0"/>
          <w:numId w:val="37"/>
        </w:numPr>
        <w:shd w:val="clear" w:color="auto" w:fill="FFFFFF" w:themeFill="background1"/>
        <w:spacing w:after="0" w:line="276" w:lineRule="auto"/>
        <w:jc w:val="both"/>
        <w:rPr>
          <w:rFonts w:ascii="Arial" w:hAnsi="Arial" w:cs="Arial"/>
          <w:lang w:val="mn-MN"/>
        </w:rPr>
      </w:pPr>
      <w:r w:rsidRPr="001C652B">
        <w:rPr>
          <w:rFonts w:ascii="Arial" w:hAnsi="Arial" w:cs="Arial"/>
          <w:lang w:val="mn-MN"/>
        </w:rPr>
        <w:t xml:space="preserve">Туршилтын тээврийг эхлүүлэх явцад БНХАУ-ын Гаалийн байгууллагаас автомашиныг задгайгаар тээвэрлэх нь шаардлагад нийцэхгүй байгаа талаар </w:t>
      </w:r>
      <w:r w:rsidR="00507CC3" w:rsidRPr="001C652B">
        <w:rPr>
          <w:rFonts w:ascii="Arial" w:hAnsi="Arial" w:cs="Arial"/>
          <w:lang w:val="mn-MN"/>
        </w:rPr>
        <w:t>мэдэгдсэн.</w:t>
      </w:r>
    </w:p>
    <w:p w14:paraId="68C20D93" w14:textId="4247BBCD" w:rsidR="002A7233" w:rsidRPr="001C652B" w:rsidRDefault="002A7233" w:rsidP="001C652B">
      <w:pPr>
        <w:pStyle w:val="ListParagraph"/>
        <w:numPr>
          <w:ilvl w:val="0"/>
          <w:numId w:val="37"/>
        </w:numPr>
        <w:shd w:val="clear" w:color="auto" w:fill="FFFFFF" w:themeFill="background1"/>
        <w:spacing w:after="0" w:line="276" w:lineRule="auto"/>
        <w:jc w:val="both"/>
        <w:rPr>
          <w:rFonts w:ascii="Arial" w:hAnsi="Arial" w:cs="Arial"/>
          <w:lang w:val="mn-MN"/>
        </w:rPr>
      </w:pPr>
      <w:r w:rsidRPr="001C652B">
        <w:rPr>
          <w:rFonts w:ascii="Arial" w:hAnsi="Arial" w:cs="Arial"/>
          <w:lang w:val="mn-MN"/>
        </w:rPr>
        <w:t>2025 оны 05 дугаар сарын 15-ны өдрүүдэд “Монложистик” ХХК-тай автомашиныг задгайгаар тээвэрлэх туршилтын тээврийг хамтарч гүйцэтгэх талаар ээлжит уулзалтыг зохион байгуулсан. Тус компанийн БНХАУ-ын талын хамтрагчид тус улсын гаалийн байгууллагаас шаардлагад нийцэхгүй байгаа тухай бичгийг хүлээн авснаас хойш туршилтын тээврийг үргэлжлүүлэхээс татгалзсан болно.</w:t>
      </w:r>
    </w:p>
    <w:p w14:paraId="52A7C81D" w14:textId="77777777" w:rsidR="001C652B" w:rsidRDefault="001C652B" w:rsidP="001C652B">
      <w:pPr>
        <w:spacing w:line="276" w:lineRule="auto"/>
        <w:ind w:firstLine="720"/>
        <w:jc w:val="both"/>
        <w:rPr>
          <w:rFonts w:ascii="Arial" w:hAnsi="Arial" w:cs="Arial"/>
          <w:lang w:val="mn-MN"/>
        </w:rPr>
      </w:pPr>
    </w:p>
    <w:p w14:paraId="639A6D96" w14:textId="6C235028" w:rsidR="0061411F" w:rsidRPr="0061411F" w:rsidRDefault="0061411F" w:rsidP="001C652B">
      <w:pPr>
        <w:spacing w:line="276" w:lineRule="auto"/>
        <w:ind w:firstLine="720"/>
        <w:jc w:val="both"/>
        <w:rPr>
          <w:rFonts w:ascii="Arial" w:hAnsi="Arial" w:cs="Arial"/>
          <w:b/>
          <w:bCs/>
          <w:lang w:val="mn-MN"/>
        </w:rPr>
      </w:pPr>
      <w:r w:rsidRPr="0061411F">
        <w:rPr>
          <w:rFonts w:ascii="Arial" w:hAnsi="Arial" w:cs="Arial"/>
          <w:b/>
          <w:bCs/>
          <w:lang w:val="mn-MN"/>
        </w:rPr>
        <w:t>ДҮГНЭЛТ</w:t>
      </w:r>
    </w:p>
    <w:bookmarkEnd w:id="0"/>
    <w:p w14:paraId="6963E59A" w14:textId="2724B869" w:rsidR="0061411F" w:rsidRPr="0061411F" w:rsidRDefault="0061411F" w:rsidP="0061411F">
      <w:pPr>
        <w:spacing w:line="276" w:lineRule="auto"/>
        <w:ind w:firstLine="720"/>
        <w:jc w:val="both"/>
        <w:rPr>
          <w:rFonts w:ascii="Arial" w:hAnsi="Arial" w:cs="Arial"/>
          <w:lang w:val="mn-MN"/>
        </w:rPr>
      </w:pPr>
      <w:r w:rsidRPr="0061411F">
        <w:rPr>
          <w:rFonts w:ascii="Arial" w:hAnsi="Arial" w:cs="Arial"/>
          <w:lang w:val="mn-MN"/>
        </w:rPr>
        <w:t>2025 онд Монгол Улсын Далайн захиргаа нь батлагдсан бүтэц, төсөв, гүйцэтгэлийн төлөвлөгөөний хүрээнд үйл ажиллагаагаа зохион байгуулж, төлөвлөсөн зорилт, арга хэмжээний хэрэгжилтийг ханган ажилласан бөгөөд жилийн</w:t>
      </w:r>
      <w:r w:rsidR="00065B23">
        <w:rPr>
          <w:rFonts w:ascii="Arial" w:hAnsi="Arial" w:cs="Arial"/>
          <w:lang w:val="mn-MN"/>
        </w:rPr>
        <w:t xml:space="preserve"> гүйцэтгэлийн төлөвлөгөөний хэрэгжилт 93.3 хувь, орлого зарлагын</w:t>
      </w:r>
      <w:r w:rsidRPr="0061411F">
        <w:rPr>
          <w:rFonts w:ascii="Arial" w:hAnsi="Arial" w:cs="Arial"/>
          <w:lang w:val="mn-MN"/>
        </w:rPr>
        <w:t xml:space="preserve"> төлөвлөгөө 85.6 хувийн гүйцэтгэлтэй биелсэн байна.</w:t>
      </w:r>
      <w:r>
        <w:rPr>
          <w:rFonts w:ascii="Arial" w:hAnsi="Arial" w:cs="Arial"/>
          <w:lang w:val="mn-MN"/>
        </w:rPr>
        <w:t xml:space="preserve"> </w:t>
      </w:r>
      <w:r w:rsidRPr="0061411F">
        <w:rPr>
          <w:rFonts w:ascii="Arial" w:hAnsi="Arial" w:cs="Arial"/>
          <w:lang w:val="mn-MN"/>
        </w:rPr>
        <w:t>Санхүүгийн сахилга батыг хангаж, орлого, зарлагын төлөвлөгөөг батлагдсан төсвийн дагуу хэрэгжүүлэн ажилласан. Үндэсний аудитын</w:t>
      </w:r>
      <w:r>
        <w:rPr>
          <w:rFonts w:ascii="Arial" w:hAnsi="Arial" w:cs="Arial"/>
          <w:lang w:val="mn-MN"/>
        </w:rPr>
        <w:t xml:space="preserve"> </w:t>
      </w:r>
      <w:r>
        <w:rPr>
          <w:rFonts w:ascii="Arial" w:hAnsi="Arial" w:cs="Arial"/>
          <w:lang w:val="mn-MN"/>
        </w:rPr>
        <w:lastRenderedPageBreak/>
        <w:t xml:space="preserve">газраас </w:t>
      </w:r>
      <w:r w:rsidRPr="0061411F">
        <w:rPr>
          <w:rFonts w:ascii="Arial" w:hAnsi="Arial" w:cs="Arial"/>
          <w:lang w:val="mn-MN"/>
        </w:rPr>
        <w:t>өгсөн зөвлөмж, шаардлагыг бүрэн хэрэгжүүлж,</w:t>
      </w:r>
      <w:r>
        <w:rPr>
          <w:rFonts w:ascii="Arial" w:hAnsi="Arial" w:cs="Arial"/>
          <w:lang w:val="mn-MN"/>
        </w:rPr>
        <w:t xml:space="preserve"> </w:t>
      </w:r>
      <w:r w:rsidRPr="0061411F">
        <w:rPr>
          <w:rFonts w:ascii="Arial" w:hAnsi="Arial" w:cs="Arial"/>
          <w:lang w:val="mn-MN"/>
        </w:rPr>
        <w:t>100 хувийн биелэлттэй үнэлэгдсэн нь дотоод хяналт, хариуцлагыг сайжруулсныг илтг</w:t>
      </w:r>
      <w:r>
        <w:rPr>
          <w:rFonts w:ascii="Arial" w:hAnsi="Arial" w:cs="Arial"/>
          <w:lang w:val="mn-MN"/>
        </w:rPr>
        <w:t>эж байна.</w:t>
      </w:r>
    </w:p>
    <w:p w14:paraId="119BFAE1" w14:textId="77777777" w:rsidR="0061411F" w:rsidRDefault="0061411F" w:rsidP="0061411F">
      <w:pPr>
        <w:spacing w:line="276" w:lineRule="auto"/>
        <w:ind w:firstLine="720"/>
        <w:jc w:val="both"/>
        <w:rPr>
          <w:rFonts w:ascii="Arial" w:hAnsi="Arial" w:cs="Arial"/>
          <w:shd w:val="clear" w:color="auto" w:fill="FFFFFF" w:themeFill="background1"/>
          <w:lang w:val="mn-MN"/>
        </w:rPr>
      </w:pPr>
      <w:r w:rsidRPr="001C652B">
        <w:rPr>
          <w:rFonts w:ascii="Arial" w:hAnsi="Arial" w:cs="Arial"/>
          <w:shd w:val="clear" w:color="auto" w:fill="FFFFFF" w:themeFill="background1"/>
          <w:lang w:val="mn-MN"/>
        </w:rPr>
        <w:t>Хүний нөөцийн чадавхыг бэхжүүлэх, сургалт хөгжлийг дэмжих, ажиллах орчныг сайжруулах, мэдээллийн аюулгүй байдлыг хангах чиглэлээр бодитой арга хэмжээнүүдийг хэрэгжүүлсэн нь байгууллагын дотоод тогтвортой байдлыг хангахад чухал нөлөө үзүүлсэн.</w:t>
      </w:r>
    </w:p>
    <w:p w14:paraId="1862ED4A" w14:textId="682E237C" w:rsidR="00915346" w:rsidRPr="001C652B" w:rsidRDefault="00915346" w:rsidP="0061411F">
      <w:pPr>
        <w:spacing w:line="276" w:lineRule="auto"/>
        <w:ind w:firstLine="720"/>
        <w:jc w:val="both"/>
        <w:rPr>
          <w:rFonts w:ascii="Arial" w:hAnsi="Arial" w:cs="Arial"/>
          <w:shd w:val="clear" w:color="auto" w:fill="FFFFFF" w:themeFill="background1"/>
          <w:lang w:val="mn-MN"/>
        </w:rPr>
      </w:pPr>
      <w:r>
        <w:rPr>
          <w:rFonts w:ascii="Arial" w:hAnsi="Arial" w:cs="Arial"/>
          <w:shd w:val="clear" w:color="auto" w:fill="FFFFFF" w:themeFill="background1"/>
          <w:lang w:val="mn-MN"/>
        </w:rPr>
        <w:t>Гадаад харилцаа хамтын ажиллагааг өргөжүүлж урьд нь санамж бичиг байгуулсан улс орнуудтай хамтын ажиллагааг идэ</w:t>
      </w:r>
      <w:r w:rsidR="00005E6E">
        <w:rPr>
          <w:rFonts w:ascii="Arial" w:hAnsi="Arial" w:cs="Arial"/>
          <w:shd w:val="clear" w:color="auto" w:fill="FFFFFF" w:themeFill="background1"/>
          <w:lang w:val="mn-MN"/>
        </w:rPr>
        <w:t>вхижүүлэх, шинээр хамт</w:t>
      </w:r>
      <w:r w:rsidR="00461520">
        <w:rPr>
          <w:rFonts w:ascii="Arial" w:hAnsi="Arial" w:cs="Arial"/>
          <w:shd w:val="clear" w:color="auto" w:fill="FFFFFF" w:themeFill="background1"/>
          <w:lang w:val="mn-MN"/>
        </w:rPr>
        <w:t>ран ажиллах улс орнуудтай харилцаа холбоо тогтоох зэрэг</w:t>
      </w:r>
      <w:r w:rsidR="00005E6E">
        <w:rPr>
          <w:rFonts w:ascii="Arial" w:hAnsi="Arial" w:cs="Arial"/>
          <w:shd w:val="clear" w:color="auto" w:fill="FFFFFF" w:themeFill="background1"/>
          <w:lang w:val="mn-MN"/>
        </w:rPr>
        <w:t xml:space="preserve"> </w:t>
      </w:r>
      <w:r w:rsidR="00461520">
        <w:rPr>
          <w:rFonts w:ascii="Arial" w:hAnsi="Arial" w:cs="Arial"/>
          <w:shd w:val="clear" w:color="auto" w:fill="FFFFFF" w:themeFill="background1"/>
          <w:lang w:val="mn-MN"/>
        </w:rPr>
        <w:t>о</w:t>
      </w:r>
      <w:r w:rsidR="00005E6E">
        <w:rPr>
          <w:rFonts w:ascii="Arial" w:hAnsi="Arial" w:cs="Arial"/>
          <w:shd w:val="clear" w:color="auto" w:fill="FFFFFF" w:themeFill="background1"/>
          <w:lang w:val="mn-MN"/>
        </w:rPr>
        <w:t>лон улсын далайн байгууллагын аудитын шалгалтын бэлтгэл ажлы</w:t>
      </w:r>
      <w:r w:rsidR="00461520">
        <w:rPr>
          <w:rFonts w:ascii="Arial" w:hAnsi="Arial" w:cs="Arial"/>
          <w:shd w:val="clear" w:color="auto" w:fill="FFFFFF" w:themeFill="background1"/>
          <w:lang w:val="mn-MN"/>
        </w:rPr>
        <w:t>г ханган ажиллаж байна</w:t>
      </w:r>
      <w:r w:rsidR="005D533C">
        <w:rPr>
          <w:rFonts w:ascii="Arial" w:hAnsi="Arial" w:cs="Arial"/>
          <w:shd w:val="clear" w:color="auto" w:fill="FFFFFF" w:themeFill="background1"/>
          <w:lang w:val="mn-MN"/>
        </w:rPr>
        <w:t>.</w:t>
      </w:r>
    </w:p>
    <w:p w14:paraId="010693CF" w14:textId="4470A763" w:rsidR="0061411F" w:rsidRPr="001C652B" w:rsidRDefault="0061411F" w:rsidP="0061411F">
      <w:pPr>
        <w:spacing w:line="276" w:lineRule="auto"/>
        <w:ind w:firstLine="720"/>
        <w:jc w:val="both"/>
        <w:rPr>
          <w:rFonts w:ascii="Arial" w:hAnsi="Arial" w:cs="Arial"/>
          <w:shd w:val="clear" w:color="auto" w:fill="FFFFFF" w:themeFill="background1"/>
          <w:lang w:val="mn-MN"/>
        </w:rPr>
      </w:pPr>
      <w:r w:rsidRPr="001C652B">
        <w:rPr>
          <w:rFonts w:ascii="Arial" w:hAnsi="Arial" w:cs="Arial"/>
          <w:shd w:val="clear" w:color="auto" w:fill="FFFFFF" w:themeFill="background1"/>
          <w:lang w:val="mn-MN"/>
        </w:rPr>
        <w:t>Иймд 2025 онд Монгол Улсын Далайн захиргаа нь хууль тогтоомжоор хүлээсэн чиг үүргээ хэрэгжүүлж, санхүүгийн сахилга бат, үйлчилгээний чанар, хүртээмжийг дээшлүүлэх чиглэлээр ахиц дэвшил гарган ажилласан гэж дүгнэж байна.</w:t>
      </w:r>
    </w:p>
    <w:p w14:paraId="66305AEE" w14:textId="77777777" w:rsidR="0061411F" w:rsidRDefault="0061411F" w:rsidP="0061411F">
      <w:pPr>
        <w:spacing w:line="276" w:lineRule="auto"/>
        <w:ind w:firstLine="720"/>
        <w:jc w:val="center"/>
        <w:rPr>
          <w:rFonts w:ascii="Arial" w:hAnsi="Arial" w:cs="Arial"/>
          <w:shd w:val="clear" w:color="auto" w:fill="FFFFFF" w:themeFill="background1"/>
          <w:lang w:val="mn-MN"/>
        </w:rPr>
      </w:pPr>
    </w:p>
    <w:p w14:paraId="7A1087B5" w14:textId="6989CAA7" w:rsidR="001C652B" w:rsidRDefault="001C652B" w:rsidP="0061411F">
      <w:pPr>
        <w:spacing w:line="276" w:lineRule="auto"/>
        <w:ind w:firstLine="720"/>
        <w:jc w:val="center"/>
        <w:rPr>
          <w:rFonts w:ascii="Arial" w:hAnsi="Arial" w:cs="Arial"/>
          <w:shd w:val="clear" w:color="auto" w:fill="FFFFFF" w:themeFill="background1"/>
          <w:lang w:val="mn-MN"/>
        </w:rPr>
      </w:pPr>
      <w:r>
        <w:rPr>
          <w:rFonts w:ascii="Arial" w:hAnsi="Arial" w:cs="Arial"/>
          <w:shd w:val="clear" w:color="auto" w:fill="FFFFFF" w:themeFill="background1"/>
          <w:lang w:val="mn-MN"/>
        </w:rPr>
        <w:t>---оОо---</w:t>
      </w:r>
    </w:p>
    <w:sectPr w:rsidR="001C652B" w:rsidSect="00077C44">
      <w:pgSz w:w="11906" w:h="16838" w:code="9"/>
      <w:pgMar w:top="720" w:right="720" w:bottom="720" w:left="720" w:header="720" w:footer="720" w:gutter="85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0E99"/>
    <w:multiLevelType w:val="multilevel"/>
    <w:tmpl w:val="7AE6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220A"/>
    <w:multiLevelType w:val="hybridMultilevel"/>
    <w:tmpl w:val="9104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D3EAA"/>
    <w:multiLevelType w:val="hybridMultilevel"/>
    <w:tmpl w:val="6834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44175"/>
    <w:multiLevelType w:val="multilevel"/>
    <w:tmpl w:val="DA86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78A"/>
    <w:multiLevelType w:val="hybridMultilevel"/>
    <w:tmpl w:val="584A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87F75"/>
    <w:multiLevelType w:val="multilevel"/>
    <w:tmpl w:val="EE32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6145E"/>
    <w:multiLevelType w:val="hybridMultilevel"/>
    <w:tmpl w:val="526C6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967B9"/>
    <w:multiLevelType w:val="hybridMultilevel"/>
    <w:tmpl w:val="B436E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54CBE"/>
    <w:multiLevelType w:val="multilevel"/>
    <w:tmpl w:val="913A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60966"/>
    <w:multiLevelType w:val="hybridMultilevel"/>
    <w:tmpl w:val="4DA6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64A1F"/>
    <w:multiLevelType w:val="hybridMultilevel"/>
    <w:tmpl w:val="43D6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B3E75"/>
    <w:multiLevelType w:val="multilevel"/>
    <w:tmpl w:val="8B80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726BF"/>
    <w:multiLevelType w:val="multilevel"/>
    <w:tmpl w:val="2D90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F2BEE"/>
    <w:multiLevelType w:val="hybridMultilevel"/>
    <w:tmpl w:val="F8CA2A8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340D2522"/>
    <w:multiLevelType w:val="hybridMultilevel"/>
    <w:tmpl w:val="8C5AF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434199"/>
    <w:multiLevelType w:val="hybridMultilevel"/>
    <w:tmpl w:val="D90A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92838"/>
    <w:multiLevelType w:val="hybridMultilevel"/>
    <w:tmpl w:val="44D8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050AC"/>
    <w:multiLevelType w:val="hybridMultilevel"/>
    <w:tmpl w:val="F7B4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15061"/>
    <w:multiLevelType w:val="multilevel"/>
    <w:tmpl w:val="C7D4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D70B9"/>
    <w:multiLevelType w:val="hybridMultilevel"/>
    <w:tmpl w:val="52060890"/>
    <w:lvl w:ilvl="0" w:tplc="EFA8AF98">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F97F0F"/>
    <w:multiLevelType w:val="multilevel"/>
    <w:tmpl w:val="8F98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24390"/>
    <w:multiLevelType w:val="multilevel"/>
    <w:tmpl w:val="4D1C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B80A80"/>
    <w:multiLevelType w:val="hybridMultilevel"/>
    <w:tmpl w:val="FCC486B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4CD42447"/>
    <w:multiLevelType w:val="hybridMultilevel"/>
    <w:tmpl w:val="C5328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841F3"/>
    <w:multiLevelType w:val="multilevel"/>
    <w:tmpl w:val="D346D9D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947B68"/>
    <w:multiLevelType w:val="hybridMultilevel"/>
    <w:tmpl w:val="442CD59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5EF4716C"/>
    <w:multiLevelType w:val="hybridMultilevel"/>
    <w:tmpl w:val="8E0E4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104E1B"/>
    <w:multiLevelType w:val="multilevel"/>
    <w:tmpl w:val="5804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BD4467"/>
    <w:multiLevelType w:val="hybridMultilevel"/>
    <w:tmpl w:val="70447FD2"/>
    <w:lvl w:ilvl="0" w:tplc="E4704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552600"/>
    <w:multiLevelType w:val="hybridMultilevel"/>
    <w:tmpl w:val="26C2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D5AF4"/>
    <w:multiLevelType w:val="multilevel"/>
    <w:tmpl w:val="0CD6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2126EC"/>
    <w:multiLevelType w:val="hybridMultilevel"/>
    <w:tmpl w:val="0664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BC0F0C"/>
    <w:multiLevelType w:val="multilevel"/>
    <w:tmpl w:val="BE16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310FA9"/>
    <w:multiLevelType w:val="hybridMultilevel"/>
    <w:tmpl w:val="6810B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C35CE4"/>
    <w:multiLevelType w:val="hybridMultilevel"/>
    <w:tmpl w:val="E31E9DD8"/>
    <w:lvl w:ilvl="0" w:tplc="90662A58">
      <w:start w:val="202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BA5F73"/>
    <w:multiLevelType w:val="multilevel"/>
    <w:tmpl w:val="14D8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C1C0E"/>
    <w:multiLevelType w:val="hybridMultilevel"/>
    <w:tmpl w:val="E916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224109">
    <w:abstractNumId w:val="0"/>
  </w:num>
  <w:num w:numId="2" w16cid:durableId="1488128272">
    <w:abstractNumId w:val="32"/>
  </w:num>
  <w:num w:numId="3" w16cid:durableId="888760647">
    <w:abstractNumId w:val="21"/>
  </w:num>
  <w:num w:numId="4" w16cid:durableId="1514538861">
    <w:abstractNumId w:val="5"/>
  </w:num>
  <w:num w:numId="5" w16cid:durableId="1673753740">
    <w:abstractNumId w:val="11"/>
  </w:num>
  <w:num w:numId="6" w16cid:durableId="666058428">
    <w:abstractNumId w:val="30"/>
  </w:num>
  <w:num w:numId="7" w16cid:durableId="1234582104">
    <w:abstractNumId w:val="27"/>
  </w:num>
  <w:num w:numId="8" w16cid:durableId="1320114188">
    <w:abstractNumId w:val="35"/>
  </w:num>
  <w:num w:numId="9" w16cid:durableId="1767535031">
    <w:abstractNumId w:val="3"/>
  </w:num>
  <w:num w:numId="10" w16cid:durableId="366223892">
    <w:abstractNumId w:val="20"/>
  </w:num>
  <w:num w:numId="11" w16cid:durableId="118840677">
    <w:abstractNumId w:val="8"/>
  </w:num>
  <w:num w:numId="12" w16cid:durableId="2002538480">
    <w:abstractNumId w:val="24"/>
  </w:num>
  <w:num w:numId="13" w16cid:durableId="1219248704">
    <w:abstractNumId w:val="23"/>
  </w:num>
  <w:num w:numId="14" w16cid:durableId="1830487361">
    <w:abstractNumId w:val="14"/>
  </w:num>
  <w:num w:numId="15" w16cid:durableId="46534938">
    <w:abstractNumId w:val="15"/>
  </w:num>
  <w:num w:numId="16" w16cid:durableId="1444114853">
    <w:abstractNumId w:val="2"/>
  </w:num>
  <w:num w:numId="17" w16cid:durableId="1587956080">
    <w:abstractNumId w:val="4"/>
  </w:num>
  <w:num w:numId="18" w16cid:durableId="972128047">
    <w:abstractNumId w:val="33"/>
  </w:num>
  <w:num w:numId="19" w16cid:durableId="1274827447">
    <w:abstractNumId w:val="1"/>
  </w:num>
  <w:num w:numId="20" w16cid:durableId="678241478">
    <w:abstractNumId w:val="28"/>
  </w:num>
  <w:num w:numId="21" w16cid:durableId="1466309123">
    <w:abstractNumId w:val="13"/>
  </w:num>
  <w:num w:numId="22" w16cid:durableId="538468388">
    <w:abstractNumId w:val="7"/>
  </w:num>
  <w:num w:numId="23" w16cid:durableId="183443530">
    <w:abstractNumId w:val="34"/>
  </w:num>
  <w:num w:numId="24" w16cid:durableId="2054881661">
    <w:abstractNumId w:val="19"/>
  </w:num>
  <w:num w:numId="25" w16cid:durableId="1329476726">
    <w:abstractNumId w:val="25"/>
  </w:num>
  <w:num w:numId="26" w16cid:durableId="1545019442">
    <w:abstractNumId w:val="22"/>
  </w:num>
  <w:num w:numId="27" w16cid:durableId="307319803">
    <w:abstractNumId w:val="6"/>
  </w:num>
  <w:num w:numId="28" w16cid:durableId="1562641461">
    <w:abstractNumId w:val="10"/>
  </w:num>
  <w:num w:numId="29" w16cid:durableId="1929464152">
    <w:abstractNumId w:val="36"/>
  </w:num>
  <w:num w:numId="30" w16cid:durableId="150567673">
    <w:abstractNumId w:val="29"/>
  </w:num>
  <w:num w:numId="31" w16cid:durableId="383647892">
    <w:abstractNumId w:val="18"/>
  </w:num>
  <w:num w:numId="32" w16cid:durableId="1643344848">
    <w:abstractNumId w:val="12"/>
  </w:num>
  <w:num w:numId="33" w16cid:durableId="2044745716">
    <w:abstractNumId w:val="26"/>
  </w:num>
  <w:num w:numId="34" w16cid:durableId="1078136560">
    <w:abstractNumId w:val="17"/>
  </w:num>
  <w:num w:numId="35" w16cid:durableId="1539009232">
    <w:abstractNumId w:val="31"/>
  </w:num>
  <w:num w:numId="36" w16cid:durableId="714814037">
    <w:abstractNumId w:val="9"/>
  </w:num>
  <w:num w:numId="37" w16cid:durableId="3386277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13"/>
    <w:rsid w:val="00003BBD"/>
    <w:rsid w:val="00005E6E"/>
    <w:rsid w:val="00011118"/>
    <w:rsid w:val="00065B23"/>
    <w:rsid w:val="000702A6"/>
    <w:rsid w:val="00077C44"/>
    <w:rsid w:val="000A7FFC"/>
    <w:rsid w:val="000C1427"/>
    <w:rsid w:val="000D1BCE"/>
    <w:rsid w:val="000D4698"/>
    <w:rsid w:val="000E33DB"/>
    <w:rsid w:val="001177D0"/>
    <w:rsid w:val="00125D60"/>
    <w:rsid w:val="00127C35"/>
    <w:rsid w:val="00175D07"/>
    <w:rsid w:val="00181403"/>
    <w:rsid w:val="001B6FFA"/>
    <w:rsid w:val="001C652B"/>
    <w:rsid w:val="001D6AD1"/>
    <w:rsid w:val="001E75D7"/>
    <w:rsid w:val="001F526D"/>
    <w:rsid w:val="001F6907"/>
    <w:rsid w:val="001F6E89"/>
    <w:rsid w:val="00207D2F"/>
    <w:rsid w:val="002124ED"/>
    <w:rsid w:val="0023790B"/>
    <w:rsid w:val="002856E2"/>
    <w:rsid w:val="0028705D"/>
    <w:rsid w:val="0029023F"/>
    <w:rsid w:val="002949CA"/>
    <w:rsid w:val="002A7233"/>
    <w:rsid w:val="002C239E"/>
    <w:rsid w:val="002C3D2D"/>
    <w:rsid w:val="002C6923"/>
    <w:rsid w:val="002E2276"/>
    <w:rsid w:val="00301312"/>
    <w:rsid w:val="003455D1"/>
    <w:rsid w:val="003766BF"/>
    <w:rsid w:val="00387434"/>
    <w:rsid w:val="003A6350"/>
    <w:rsid w:val="003B7549"/>
    <w:rsid w:val="003C3359"/>
    <w:rsid w:val="003D5CC8"/>
    <w:rsid w:val="003F52A7"/>
    <w:rsid w:val="00412104"/>
    <w:rsid w:val="00415BD5"/>
    <w:rsid w:val="00461520"/>
    <w:rsid w:val="004632FB"/>
    <w:rsid w:val="004708E0"/>
    <w:rsid w:val="004772A3"/>
    <w:rsid w:val="004810D6"/>
    <w:rsid w:val="004A35CC"/>
    <w:rsid w:val="004D28A2"/>
    <w:rsid w:val="004D5433"/>
    <w:rsid w:val="004E29CF"/>
    <w:rsid w:val="004E60FB"/>
    <w:rsid w:val="00500A71"/>
    <w:rsid w:val="00503D80"/>
    <w:rsid w:val="00507CC3"/>
    <w:rsid w:val="00526F91"/>
    <w:rsid w:val="00550327"/>
    <w:rsid w:val="00550FCF"/>
    <w:rsid w:val="005A57F9"/>
    <w:rsid w:val="005C3989"/>
    <w:rsid w:val="005D533C"/>
    <w:rsid w:val="005D6F67"/>
    <w:rsid w:val="005F4CF6"/>
    <w:rsid w:val="00600163"/>
    <w:rsid w:val="0061411F"/>
    <w:rsid w:val="00623A1D"/>
    <w:rsid w:val="00627570"/>
    <w:rsid w:val="00641E71"/>
    <w:rsid w:val="0064454B"/>
    <w:rsid w:val="006E360F"/>
    <w:rsid w:val="0073465D"/>
    <w:rsid w:val="00736486"/>
    <w:rsid w:val="00737B72"/>
    <w:rsid w:val="00741C91"/>
    <w:rsid w:val="00792413"/>
    <w:rsid w:val="007A6CCD"/>
    <w:rsid w:val="007C2C2B"/>
    <w:rsid w:val="00840CE7"/>
    <w:rsid w:val="00892CAE"/>
    <w:rsid w:val="00896973"/>
    <w:rsid w:val="008D3102"/>
    <w:rsid w:val="008D3DFF"/>
    <w:rsid w:val="008E402A"/>
    <w:rsid w:val="008E4BA3"/>
    <w:rsid w:val="008E65A9"/>
    <w:rsid w:val="00911CAB"/>
    <w:rsid w:val="00914D6F"/>
    <w:rsid w:val="00915346"/>
    <w:rsid w:val="0094040B"/>
    <w:rsid w:val="00944CAC"/>
    <w:rsid w:val="00954E5B"/>
    <w:rsid w:val="00967E0B"/>
    <w:rsid w:val="00975A13"/>
    <w:rsid w:val="00992BAA"/>
    <w:rsid w:val="00994A64"/>
    <w:rsid w:val="009A1B3F"/>
    <w:rsid w:val="009A5C66"/>
    <w:rsid w:val="009B4AC1"/>
    <w:rsid w:val="009C5B7D"/>
    <w:rsid w:val="00A11350"/>
    <w:rsid w:val="00A16FC7"/>
    <w:rsid w:val="00A32613"/>
    <w:rsid w:val="00A66890"/>
    <w:rsid w:val="00A87FEC"/>
    <w:rsid w:val="00AA4903"/>
    <w:rsid w:val="00AE5174"/>
    <w:rsid w:val="00AF018F"/>
    <w:rsid w:val="00B02EC4"/>
    <w:rsid w:val="00B13031"/>
    <w:rsid w:val="00B1364F"/>
    <w:rsid w:val="00B552CD"/>
    <w:rsid w:val="00B57276"/>
    <w:rsid w:val="00B849DA"/>
    <w:rsid w:val="00B90012"/>
    <w:rsid w:val="00B95CB5"/>
    <w:rsid w:val="00BB3292"/>
    <w:rsid w:val="00BC7679"/>
    <w:rsid w:val="00BF36CF"/>
    <w:rsid w:val="00C055F8"/>
    <w:rsid w:val="00C474E8"/>
    <w:rsid w:val="00C521CC"/>
    <w:rsid w:val="00C5314E"/>
    <w:rsid w:val="00C579E0"/>
    <w:rsid w:val="00C65B2E"/>
    <w:rsid w:val="00C72F13"/>
    <w:rsid w:val="00C76B80"/>
    <w:rsid w:val="00C841A4"/>
    <w:rsid w:val="00CC1CBD"/>
    <w:rsid w:val="00CD2AA5"/>
    <w:rsid w:val="00D20E66"/>
    <w:rsid w:val="00D268DC"/>
    <w:rsid w:val="00D8161F"/>
    <w:rsid w:val="00DD527A"/>
    <w:rsid w:val="00DE435A"/>
    <w:rsid w:val="00DF2558"/>
    <w:rsid w:val="00E35E28"/>
    <w:rsid w:val="00E535B8"/>
    <w:rsid w:val="00E70A5B"/>
    <w:rsid w:val="00E86C37"/>
    <w:rsid w:val="00EA38A9"/>
    <w:rsid w:val="00EC6E2E"/>
    <w:rsid w:val="00EC740C"/>
    <w:rsid w:val="00EE5060"/>
    <w:rsid w:val="00EE5D6E"/>
    <w:rsid w:val="00EF3AAD"/>
    <w:rsid w:val="00F03A89"/>
    <w:rsid w:val="00F11E32"/>
    <w:rsid w:val="00F17059"/>
    <w:rsid w:val="00F40480"/>
    <w:rsid w:val="00F4413A"/>
    <w:rsid w:val="00F44FB7"/>
    <w:rsid w:val="00F5427F"/>
    <w:rsid w:val="00FE434B"/>
    <w:rsid w:val="00FE4A50"/>
    <w:rsid w:val="00FE764B"/>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B34A"/>
  <w15:chartTrackingRefBased/>
  <w15:docId w15:val="{2F1BC8B4-B7D0-4E90-B2E5-DC897B2C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6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6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613"/>
    <w:rPr>
      <w:rFonts w:eastAsiaTheme="majorEastAsia" w:cstheme="majorBidi"/>
      <w:color w:val="272727" w:themeColor="text1" w:themeTint="D8"/>
    </w:rPr>
  </w:style>
  <w:style w:type="paragraph" w:styleId="Title">
    <w:name w:val="Title"/>
    <w:basedOn w:val="Normal"/>
    <w:next w:val="Normal"/>
    <w:link w:val="TitleChar"/>
    <w:uiPriority w:val="10"/>
    <w:qFormat/>
    <w:rsid w:val="00A32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613"/>
    <w:pPr>
      <w:spacing w:before="160"/>
      <w:jc w:val="center"/>
    </w:pPr>
    <w:rPr>
      <w:i/>
      <w:iCs/>
      <w:color w:val="404040" w:themeColor="text1" w:themeTint="BF"/>
    </w:rPr>
  </w:style>
  <w:style w:type="character" w:customStyle="1" w:styleId="QuoteChar">
    <w:name w:val="Quote Char"/>
    <w:basedOn w:val="DefaultParagraphFont"/>
    <w:link w:val="Quote"/>
    <w:uiPriority w:val="29"/>
    <w:rsid w:val="00A32613"/>
    <w:rPr>
      <w:i/>
      <w:iCs/>
      <w:color w:val="404040" w:themeColor="text1" w:themeTint="BF"/>
    </w:rPr>
  </w:style>
  <w:style w:type="paragraph" w:styleId="ListParagraph">
    <w:name w:val="List Paragraph"/>
    <w:aliases w:val="IBL List Paragraph,List Paragraph1,Heading Number,Дэд гарчиг,Paragraph,List Paragraph Num,Bullets,List Bullet-OpsManual,References,Title Style 1,List Paragraph nowy,List Paragraph (numbered (a)),Liste 1,ANNEX,List Paragraph2,Ha,Graphic,罗列"/>
    <w:basedOn w:val="Normal"/>
    <w:link w:val="ListParagraphChar"/>
    <w:uiPriority w:val="34"/>
    <w:qFormat/>
    <w:rsid w:val="00A32613"/>
    <w:pPr>
      <w:ind w:left="720"/>
      <w:contextualSpacing/>
    </w:pPr>
  </w:style>
  <w:style w:type="character" w:styleId="IntenseEmphasis">
    <w:name w:val="Intense Emphasis"/>
    <w:basedOn w:val="DefaultParagraphFont"/>
    <w:uiPriority w:val="21"/>
    <w:qFormat/>
    <w:rsid w:val="00A32613"/>
    <w:rPr>
      <w:i/>
      <w:iCs/>
      <w:color w:val="0F4761" w:themeColor="accent1" w:themeShade="BF"/>
    </w:rPr>
  </w:style>
  <w:style w:type="paragraph" w:styleId="IntenseQuote">
    <w:name w:val="Intense Quote"/>
    <w:basedOn w:val="Normal"/>
    <w:next w:val="Normal"/>
    <w:link w:val="IntenseQuoteChar"/>
    <w:uiPriority w:val="30"/>
    <w:qFormat/>
    <w:rsid w:val="00A32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613"/>
    <w:rPr>
      <w:i/>
      <w:iCs/>
      <w:color w:val="0F4761" w:themeColor="accent1" w:themeShade="BF"/>
    </w:rPr>
  </w:style>
  <w:style w:type="character" w:styleId="IntenseReference">
    <w:name w:val="Intense Reference"/>
    <w:basedOn w:val="DefaultParagraphFont"/>
    <w:uiPriority w:val="32"/>
    <w:qFormat/>
    <w:rsid w:val="00A32613"/>
    <w:rPr>
      <w:b/>
      <w:bCs/>
      <w:smallCaps/>
      <w:color w:val="0F4761" w:themeColor="accent1" w:themeShade="BF"/>
      <w:spacing w:val="5"/>
    </w:rPr>
  </w:style>
  <w:style w:type="character" w:styleId="Hyperlink">
    <w:name w:val="Hyperlink"/>
    <w:basedOn w:val="DefaultParagraphFont"/>
    <w:uiPriority w:val="99"/>
    <w:unhideWhenUsed/>
    <w:rsid w:val="00A32613"/>
    <w:rPr>
      <w:color w:val="467886" w:themeColor="hyperlink"/>
      <w:u w:val="single"/>
    </w:rPr>
  </w:style>
  <w:style w:type="character" w:styleId="UnresolvedMention">
    <w:name w:val="Unresolved Mention"/>
    <w:basedOn w:val="DefaultParagraphFont"/>
    <w:uiPriority w:val="99"/>
    <w:semiHidden/>
    <w:unhideWhenUsed/>
    <w:rsid w:val="00A32613"/>
    <w:rPr>
      <w:color w:val="605E5C"/>
      <w:shd w:val="clear" w:color="auto" w:fill="E1DFDD"/>
    </w:rPr>
  </w:style>
  <w:style w:type="character" w:customStyle="1" w:styleId="ListParagraphChar">
    <w:name w:val="List Paragraph Char"/>
    <w:aliases w:val="IBL List Paragraph Char,List Paragraph1 Char,Heading Number Char,Дэд гарчиг Char,Paragraph Char,List Paragraph Num Char,Bullets Char,List Bullet-OpsManual Char,References Char,Title Style 1 Char,List Paragraph nowy Char,Liste 1 Char"/>
    <w:link w:val="ListParagraph"/>
    <w:uiPriority w:val="34"/>
    <w:qFormat/>
    <w:locked/>
    <w:rsid w:val="00F11E32"/>
  </w:style>
  <w:style w:type="paragraph" w:styleId="NoSpacing">
    <w:name w:val="No Spacing"/>
    <w:link w:val="NoSpacingChar"/>
    <w:uiPriority w:val="1"/>
    <w:qFormat/>
    <w:rsid w:val="009A1B3F"/>
    <w:pPr>
      <w:spacing w:after="0" w:line="240" w:lineRule="auto"/>
    </w:pPr>
    <w:rPr>
      <w:sz w:val="22"/>
      <w:szCs w:val="22"/>
    </w:rPr>
  </w:style>
  <w:style w:type="character" w:customStyle="1" w:styleId="NoSpacingChar">
    <w:name w:val="No Spacing Char"/>
    <w:link w:val="NoSpacing"/>
    <w:uiPriority w:val="1"/>
    <w:qFormat/>
    <w:locked/>
    <w:rsid w:val="009A1B3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216931">
      <w:bodyDiv w:val="1"/>
      <w:marLeft w:val="0"/>
      <w:marRight w:val="0"/>
      <w:marTop w:val="0"/>
      <w:marBottom w:val="0"/>
      <w:divBdr>
        <w:top w:val="none" w:sz="0" w:space="0" w:color="auto"/>
        <w:left w:val="none" w:sz="0" w:space="0" w:color="auto"/>
        <w:bottom w:val="none" w:sz="0" w:space="0" w:color="auto"/>
        <w:right w:val="none" w:sz="0" w:space="0" w:color="auto"/>
      </w:divBdr>
      <w:divsChild>
        <w:div w:id="728115886">
          <w:marLeft w:val="0"/>
          <w:marRight w:val="0"/>
          <w:marTop w:val="0"/>
          <w:marBottom w:val="0"/>
          <w:divBdr>
            <w:top w:val="none" w:sz="0" w:space="0" w:color="auto"/>
            <w:left w:val="none" w:sz="0" w:space="0" w:color="auto"/>
            <w:bottom w:val="none" w:sz="0" w:space="0" w:color="auto"/>
            <w:right w:val="none" w:sz="0" w:space="0" w:color="auto"/>
          </w:divBdr>
          <w:divsChild>
            <w:div w:id="21468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376">
      <w:bodyDiv w:val="1"/>
      <w:marLeft w:val="0"/>
      <w:marRight w:val="0"/>
      <w:marTop w:val="0"/>
      <w:marBottom w:val="0"/>
      <w:divBdr>
        <w:top w:val="none" w:sz="0" w:space="0" w:color="auto"/>
        <w:left w:val="none" w:sz="0" w:space="0" w:color="auto"/>
        <w:bottom w:val="none" w:sz="0" w:space="0" w:color="auto"/>
        <w:right w:val="none" w:sz="0" w:space="0" w:color="auto"/>
      </w:divBdr>
    </w:div>
    <w:div w:id="1088187851">
      <w:bodyDiv w:val="1"/>
      <w:marLeft w:val="0"/>
      <w:marRight w:val="0"/>
      <w:marTop w:val="0"/>
      <w:marBottom w:val="0"/>
      <w:divBdr>
        <w:top w:val="none" w:sz="0" w:space="0" w:color="auto"/>
        <w:left w:val="none" w:sz="0" w:space="0" w:color="auto"/>
        <w:bottom w:val="none" w:sz="0" w:space="0" w:color="auto"/>
        <w:right w:val="none" w:sz="0" w:space="0" w:color="auto"/>
      </w:divBdr>
      <w:divsChild>
        <w:div w:id="649091509">
          <w:marLeft w:val="0"/>
          <w:marRight w:val="0"/>
          <w:marTop w:val="0"/>
          <w:marBottom w:val="0"/>
          <w:divBdr>
            <w:top w:val="none" w:sz="0" w:space="0" w:color="auto"/>
            <w:left w:val="none" w:sz="0" w:space="0" w:color="auto"/>
            <w:bottom w:val="none" w:sz="0" w:space="0" w:color="auto"/>
            <w:right w:val="none" w:sz="0" w:space="0" w:color="auto"/>
          </w:divBdr>
          <w:divsChild>
            <w:div w:id="3149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10</Pages>
  <Words>3488</Words>
  <Characters>23849</Characters>
  <Application>Microsoft Office Word</Application>
  <DocSecurity>0</DocSecurity>
  <Lines>443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a65344</dc:creator>
  <cp:keywords/>
  <dc:description/>
  <cp:lastModifiedBy>a65335</cp:lastModifiedBy>
  <cp:revision>8</cp:revision>
  <cp:lastPrinted>2026-03-25T08:23:00Z</cp:lastPrinted>
  <dcterms:created xsi:type="dcterms:W3CDTF">2026-03-05T02:11:00Z</dcterms:created>
  <dcterms:modified xsi:type="dcterms:W3CDTF">2026-03-25T09:38:00Z</dcterms:modified>
</cp:coreProperties>
</file>